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250DFAF9"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6936DF">
        <w:rPr>
          <w:rFonts w:ascii="Arial" w:hAnsi="Arial" w:cs="Arial"/>
          <w:sz w:val="18"/>
          <w:szCs w:val="18"/>
        </w:rPr>
        <w:t>May 2020</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77777777"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___;  Amendment ___;  Repeal ___;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E85F9B">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346C1775"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433A4D">
              <w:rPr>
                <w:rFonts w:ascii="Arial" w:hAnsi="Arial" w:cs="Arial"/>
                <w:b/>
                <w:color w:val="000000" w:themeColor="text1"/>
                <w:sz w:val="18"/>
                <w:szCs w:val="18"/>
              </w:rPr>
              <w:t>307-</w:t>
            </w:r>
            <w:r w:rsidR="00312ED7">
              <w:rPr>
                <w:rFonts w:ascii="Arial" w:hAnsi="Arial" w:cs="Arial"/>
                <w:b/>
                <w:color w:val="000000" w:themeColor="text1"/>
                <w:sz w:val="18"/>
                <w:szCs w:val="18"/>
              </w:rPr>
              <w:t>415-9</w:t>
            </w:r>
          </w:p>
        </w:tc>
        <w:tc>
          <w:tcPr>
            <w:tcW w:w="2745" w:type="dxa"/>
            <w:tcBorders>
              <w:top w:val="outset" w:sz="6" w:space="0" w:color="auto"/>
              <w:left w:val="outset" w:sz="6" w:space="0" w:color="auto"/>
              <w:bottom w:val="outset" w:sz="6" w:space="0" w:color="auto"/>
              <w:right w:val="outset" w:sz="6" w:space="0" w:color="auto"/>
            </w:tcBorders>
          </w:tcPr>
          <w:p w14:paraId="77AB85E5" w14:textId="77777777"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No.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14E0D" w:rsidRPr="00414E0D" w:rsidRDefault="00414E0D" w:rsidP="00E85F9B">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727933D3" w:rsidR="00414E0D"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Environmental Quality</w:t>
            </w:r>
          </w:p>
        </w:tc>
      </w:tr>
      <w:tr w:rsidR="005732E8"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06AA5EFA" w:rsidR="005732E8"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Air Quality</w:t>
            </w:r>
          </w:p>
        </w:tc>
      </w:tr>
      <w:tr w:rsidR="005732E8"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687F8CFF" w:rsidR="005732E8"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Fourth Floor</w:t>
            </w:r>
          </w:p>
        </w:tc>
      </w:tr>
      <w:tr w:rsidR="005732E8"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7F0374BB" w:rsidR="005732E8"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Multi Agency State Office Building</w:t>
            </w:r>
          </w:p>
        </w:tc>
      </w:tr>
      <w:tr w:rsidR="005732E8"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69C081EC" w:rsidR="005732E8" w:rsidRPr="00414E0D" w:rsidRDefault="00657E1F" w:rsidP="00E85F9B">
            <w:pPr>
              <w:rPr>
                <w:rFonts w:ascii="Arial" w:hAnsi="Arial" w:cs="Arial"/>
                <w:color w:val="000000" w:themeColor="text1"/>
                <w:sz w:val="18"/>
                <w:szCs w:val="18"/>
              </w:rPr>
            </w:pPr>
            <w:r>
              <w:rPr>
                <w:rFonts w:ascii="Arial" w:hAnsi="Arial" w:cs="Arial"/>
                <w:color w:val="000000" w:themeColor="text1"/>
                <w:sz w:val="18"/>
                <w:szCs w:val="18"/>
              </w:rPr>
              <w:t>195 N 1950 W</w:t>
            </w:r>
          </w:p>
        </w:tc>
      </w:tr>
      <w:tr w:rsidR="005732E8"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21BE9170" w:rsidR="005732E8" w:rsidRPr="00414E0D" w:rsidRDefault="00657E1F" w:rsidP="00E85F9B">
            <w:pPr>
              <w:rPr>
                <w:rFonts w:ascii="Arial" w:hAnsi="Arial" w:cs="Arial"/>
                <w:color w:val="000000" w:themeColor="text1"/>
                <w:sz w:val="18"/>
                <w:szCs w:val="18"/>
              </w:rPr>
            </w:pPr>
            <w:r>
              <w:rPr>
                <w:rFonts w:ascii="Arial" w:hAnsi="Arial" w:cs="Arial"/>
                <w:color w:val="000000" w:themeColor="text1"/>
                <w:sz w:val="18"/>
                <w:szCs w:val="18"/>
              </w:rPr>
              <w:t xml:space="preserve">Salt Lake </w:t>
            </w:r>
            <w:r w:rsidR="001D4856">
              <w:rPr>
                <w:rFonts w:ascii="Arial" w:hAnsi="Arial" w:cs="Arial"/>
                <w:color w:val="000000" w:themeColor="text1"/>
                <w:sz w:val="18"/>
                <w:szCs w:val="18"/>
              </w:rPr>
              <w:t>City, UT 84116</w:t>
            </w:r>
          </w:p>
        </w:tc>
      </w:tr>
      <w:tr w:rsidR="005732E8"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11FB793A" w:rsidR="005732E8" w:rsidRPr="00414E0D" w:rsidRDefault="001D4856" w:rsidP="00E85F9B">
            <w:pPr>
              <w:rPr>
                <w:rFonts w:ascii="Arial" w:hAnsi="Arial" w:cs="Arial"/>
                <w:color w:val="000000" w:themeColor="text1"/>
                <w:sz w:val="18"/>
                <w:szCs w:val="18"/>
              </w:rPr>
            </w:pPr>
            <w:r>
              <w:rPr>
                <w:rFonts w:ascii="Arial" w:hAnsi="Arial" w:cs="Arial"/>
                <w:color w:val="000000" w:themeColor="text1"/>
                <w:sz w:val="18"/>
                <w:szCs w:val="18"/>
              </w:rPr>
              <w:t>PO Box 144820</w:t>
            </w:r>
          </w:p>
        </w:tc>
      </w:tr>
      <w:tr w:rsidR="005732E8"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02262443" w:rsidR="005732E8" w:rsidRPr="00414E0D" w:rsidRDefault="001D4856" w:rsidP="00E85F9B">
            <w:pPr>
              <w:rPr>
                <w:rFonts w:ascii="Arial" w:hAnsi="Arial" w:cs="Arial"/>
                <w:color w:val="000000" w:themeColor="text1"/>
                <w:sz w:val="18"/>
                <w:szCs w:val="18"/>
              </w:rPr>
            </w:pPr>
            <w:r>
              <w:rPr>
                <w:rFonts w:ascii="Arial" w:hAnsi="Arial" w:cs="Arial"/>
                <w:color w:val="000000" w:themeColor="text1"/>
                <w:sz w:val="18"/>
                <w:szCs w:val="18"/>
              </w:rPr>
              <w:t>Salt Lake City, UT 84116-4820</w:t>
            </w: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5732E8" w:rsidRPr="00414E0D" w:rsidRDefault="005732E8" w:rsidP="00E85F9B">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9279FD"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1F548D93" w:rsidR="009279FD" w:rsidRPr="00B61523" w:rsidRDefault="001D4856" w:rsidP="0054318E">
            <w:pPr>
              <w:rPr>
                <w:rFonts w:ascii="Arial" w:hAnsi="Arial" w:cs="Arial"/>
                <w:color w:val="000000" w:themeColor="text1"/>
                <w:sz w:val="18"/>
                <w:szCs w:val="18"/>
              </w:rPr>
            </w:pPr>
            <w:r>
              <w:rPr>
                <w:rFonts w:ascii="Arial" w:hAnsi="Arial" w:cs="Arial"/>
                <w:color w:val="000000" w:themeColor="text1"/>
                <w:sz w:val="18"/>
                <w:szCs w:val="18"/>
              </w:rPr>
              <w:t>Liam Thrailkill</w:t>
            </w:r>
          </w:p>
        </w:tc>
        <w:tc>
          <w:tcPr>
            <w:tcW w:w="1435" w:type="dxa"/>
            <w:tcBorders>
              <w:top w:val="outset" w:sz="6" w:space="0" w:color="auto"/>
              <w:left w:val="outset" w:sz="6" w:space="0" w:color="auto"/>
              <w:bottom w:val="outset" w:sz="6" w:space="0" w:color="auto"/>
              <w:right w:val="outset" w:sz="6" w:space="0" w:color="auto"/>
            </w:tcBorders>
          </w:tcPr>
          <w:p w14:paraId="30F10502" w14:textId="31130A2D" w:rsidR="009279FD" w:rsidRPr="00B61523" w:rsidRDefault="001D4856" w:rsidP="0054318E">
            <w:pPr>
              <w:rPr>
                <w:rFonts w:ascii="Arial" w:hAnsi="Arial" w:cs="Arial"/>
                <w:color w:val="000000" w:themeColor="text1"/>
                <w:sz w:val="18"/>
                <w:szCs w:val="18"/>
              </w:rPr>
            </w:pPr>
            <w:r>
              <w:rPr>
                <w:rFonts w:ascii="Arial" w:hAnsi="Arial" w:cs="Arial"/>
                <w:color w:val="000000" w:themeColor="text1"/>
                <w:sz w:val="18"/>
                <w:szCs w:val="18"/>
              </w:rPr>
              <w:t>801-536-4419</w:t>
            </w:r>
          </w:p>
        </w:tc>
        <w:tc>
          <w:tcPr>
            <w:tcW w:w="5487" w:type="dxa"/>
            <w:tcBorders>
              <w:top w:val="outset" w:sz="6" w:space="0" w:color="auto"/>
              <w:left w:val="outset" w:sz="6" w:space="0" w:color="auto"/>
              <w:bottom w:val="outset" w:sz="6" w:space="0" w:color="auto"/>
              <w:right w:val="outset" w:sz="6" w:space="0" w:color="auto"/>
            </w:tcBorders>
          </w:tcPr>
          <w:p w14:paraId="2959E968" w14:textId="0CA7F495" w:rsidR="009279FD" w:rsidRPr="00B61523" w:rsidRDefault="001D4856" w:rsidP="0054318E">
            <w:pPr>
              <w:rPr>
                <w:rFonts w:ascii="Arial" w:hAnsi="Arial" w:cs="Arial"/>
                <w:color w:val="000000" w:themeColor="text1"/>
                <w:sz w:val="18"/>
                <w:szCs w:val="18"/>
              </w:rPr>
            </w:pPr>
            <w:r>
              <w:rPr>
                <w:rFonts w:ascii="Arial" w:hAnsi="Arial" w:cs="Arial"/>
                <w:color w:val="000000" w:themeColor="text1"/>
                <w:sz w:val="18"/>
                <w:szCs w:val="18"/>
              </w:rPr>
              <w:t>lthrailkill@utah.gov</w:t>
            </w:r>
          </w:p>
        </w:tc>
      </w:tr>
      <w:tr w:rsidR="009279FD"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77777777"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784231C"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77777777" w:rsidR="009279FD" w:rsidRPr="00B61523" w:rsidRDefault="009279FD" w:rsidP="0054318E">
            <w:pPr>
              <w:rPr>
                <w:rFonts w:ascii="Arial" w:hAnsi="Arial" w:cs="Arial"/>
                <w:color w:val="000000" w:themeColor="text1"/>
                <w:sz w:val="18"/>
                <w:szCs w:val="18"/>
              </w:rPr>
            </w:pPr>
          </w:p>
        </w:tc>
      </w:tr>
      <w:tr w:rsidR="009279FD"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9279FD" w:rsidRPr="00B61523" w:rsidRDefault="009279FD" w:rsidP="0054318E">
            <w:pPr>
              <w:rPr>
                <w:rFonts w:ascii="Arial" w:hAnsi="Arial" w:cs="Arial"/>
                <w:color w:val="000000" w:themeColor="text1"/>
                <w:sz w:val="18"/>
                <w:szCs w:val="18"/>
              </w:rPr>
            </w:pP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9279FD" w:rsidRPr="00414E0D" w:rsidRDefault="009279FD" w:rsidP="00E85F9B">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77777777"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6FC98515" w14:textId="31CCBCBF" w:rsidR="005732E8" w:rsidRPr="00414E0D" w:rsidRDefault="00312ED7" w:rsidP="00E85F9B">
            <w:pPr>
              <w:rPr>
                <w:rFonts w:ascii="Arial" w:hAnsi="Arial" w:cs="Arial"/>
                <w:color w:val="000000" w:themeColor="text1"/>
                <w:sz w:val="18"/>
                <w:szCs w:val="18"/>
              </w:rPr>
            </w:pPr>
            <w:r>
              <w:rPr>
                <w:rFonts w:ascii="Arial" w:hAnsi="Arial" w:cs="Arial"/>
                <w:color w:val="000000" w:themeColor="text1"/>
                <w:sz w:val="18"/>
                <w:szCs w:val="18"/>
              </w:rPr>
              <w:t>Fees for Operating Permits</w:t>
            </w:r>
          </w:p>
          <w:p w14:paraId="210361A1" w14:textId="77777777" w:rsidR="005732E8" w:rsidRPr="00414E0D" w:rsidRDefault="005732E8" w:rsidP="00E85F9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(If this is a new rule, what is the purpose of the rule? If this is an amendment, repeal, or repeal and reenact, what is the reason for the filing?)</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3840EA63" w14:textId="67A9CF0A" w:rsidR="00312ED7" w:rsidRDefault="00312ED7" w:rsidP="00312ED7">
            <w:pPr>
              <w:rPr>
                <w:rFonts w:ascii="Arial" w:hAnsi="Arial" w:cs="Arial"/>
                <w:color w:val="000000" w:themeColor="text1"/>
                <w:sz w:val="18"/>
                <w:szCs w:val="18"/>
              </w:rPr>
            </w:pPr>
            <w:r>
              <w:rPr>
                <w:rFonts w:ascii="Arial" w:hAnsi="Arial" w:cs="Arial"/>
                <w:color w:val="000000" w:themeColor="text1"/>
                <w:sz w:val="18"/>
                <w:szCs w:val="18"/>
              </w:rPr>
              <w:t xml:space="preserve">Due to Senate Bill 88 being passed by the Utah State Legislature in 2020, amendments were needed in R307-415-9 to bring the rule in line with Utah Code. </w:t>
            </w:r>
          </w:p>
          <w:p w14:paraId="4650FC80" w14:textId="77777777" w:rsidR="005732E8" w:rsidRPr="00414E0D" w:rsidRDefault="005732E8" w:rsidP="00E85F9B">
            <w:pPr>
              <w:rPr>
                <w:rFonts w:ascii="Arial" w:hAnsi="Arial" w:cs="Arial"/>
                <w:color w:val="000000" w:themeColor="text1"/>
                <w:sz w:val="18"/>
                <w:szCs w:val="18"/>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p>
        </w:tc>
      </w:tr>
      <w:tr w:rsidR="005732E8" w:rsidRPr="00414E0D" w14:paraId="3970452B" w14:textId="77777777" w:rsidTr="00414E0D">
        <w:trPr>
          <w:tblCellSpacing w:w="7" w:type="dxa"/>
          <w:jc w:val="center"/>
        </w:trPr>
        <w:tc>
          <w:tcPr>
            <w:tcW w:w="9693" w:type="dxa"/>
          </w:tcPr>
          <w:p w14:paraId="019B9C46" w14:textId="3CEE0580" w:rsidR="00312ED7" w:rsidRPr="00312ED7" w:rsidRDefault="00312ED7" w:rsidP="00312ED7">
            <w:pPr>
              <w:spacing w:after="240"/>
              <w:rPr>
                <w:rFonts w:ascii="Arial" w:hAnsi="Arial" w:cs="Arial"/>
                <w:sz w:val="18"/>
                <w:szCs w:val="18"/>
              </w:rPr>
            </w:pPr>
            <w:r w:rsidRPr="00312ED7">
              <w:rPr>
                <w:rFonts w:ascii="Arial" w:hAnsi="Arial" w:cs="Arial"/>
                <w:sz w:val="18"/>
                <w:szCs w:val="18"/>
              </w:rPr>
              <w:t xml:space="preserve">A general amendment throughout the subsections of R307-415-9 allows for additional fees to an </w:t>
            </w:r>
            <w:proofErr w:type="gramStart"/>
            <w:r w:rsidRPr="00312ED7">
              <w:rPr>
                <w:rFonts w:ascii="Arial" w:hAnsi="Arial" w:cs="Arial"/>
                <w:sz w:val="18"/>
                <w:szCs w:val="18"/>
              </w:rPr>
              <w:t>annual emissions</w:t>
            </w:r>
            <w:proofErr w:type="gramEnd"/>
            <w:r w:rsidRPr="00312ED7">
              <w:rPr>
                <w:rFonts w:ascii="Arial" w:hAnsi="Arial" w:cs="Arial"/>
                <w:sz w:val="18"/>
                <w:szCs w:val="18"/>
              </w:rPr>
              <w:t>. The previous statute language only allowed a uniform annual fee based on tons emitted. Examples of the fees that may be allowed by these language changes could include annual fees, varying fees for different source sizes and types, administrative fees, etc. All fees are proposed annually with the Department of Environmental Quality’s fee package that has a public comment period and public hearing each Fall, and then goes to the Legislature for approval during the annual legislative session. Additionally, there were multiple amendments throughout R307-415-9 to align with the state statute and clean up outdated language.</w:t>
            </w:r>
          </w:p>
          <w:p w14:paraId="2992F7B9" w14:textId="77777777" w:rsidR="00312ED7" w:rsidRPr="00312ED7" w:rsidRDefault="00312ED7" w:rsidP="00312ED7">
            <w:pPr>
              <w:rPr>
                <w:rFonts w:ascii="Arial" w:hAnsi="Arial" w:cs="Arial"/>
                <w:color w:val="000000" w:themeColor="text1"/>
                <w:sz w:val="18"/>
                <w:szCs w:val="18"/>
              </w:rPr>
            </w:pPr>
            <w:r w:rsidRPr="00312ED7">
              <w:rPr>
                <w:rFonts w:ascii="Arial" w:hAnsi="Arial" w:cs="Arial"/>
                <w:color w:val="000000" w:themeColor="text1"/>
                <w:sz w:val="18"/>
                <w:szCs w:val="18"/>
              </w:rPr>
              <w:t>A public hearing is set for Monday, August 3, 2020. Further details may be found below.  The hearing will be cancelled should no request for one be made by Friday, July 31, 2020, at 5:00PM MT.  The final status of the public hearing will be posted on Friday, July 31, after 5:00PM MT. The status of the public hearing may be checked at the following website location under the corresponding rule.</w:t>
            </w:r>
          </w:p>
          <w:p w14:paraId="063631BA" w14:textId="77777777" w:rsidR="00312ED7" w:rsidRPr="00312ED7" w:rsidRDefault="00312ED7" w:rsidP="00312ED7">
            <w:pPr>
              <w:rPr>
                <w:rFonts w:ascii="Arial" w:hAnsi="Arial" w:cs="Arial"/>
                <w:color w:val="000000" w:themeColor="text1"/>
                <w:sz w:val="18"/>
                <w:szCs w:val="18"/>
              </w:rPr>
            </w:pPr>
          </w:p>
          <w:p w14:paraId="681E64EA" w14:textId="6020DF03" w:rsidR="00312ED7" w:rsidRDefault="00E06BAE" w:rsidP="00312ED7">
            <w:pPr>
              <w:rPr>
                <w:rStyle w:val="Hyperlink"/>
                <w:rFonts w:ascii="Arial" w:hAnsi="Arial" w:cs="Arial"/>
                <w:sz w:val="18"/>
                <w:szCs w:val="18"/>
              </w:rPr>
            </w:pPr>
            <w:hyperlink r:id="rId7" w:history="1">
              <w:r w:rsidR="00312ED7" w:rsidRPr="00312ED7">
                <w:rPr>
                  <w:rStyle w:val="Hyperlink"/>
                  <w:rFonts w:ascii="Arial" w:hAnsi="Arial" w:cs="Arial"/>
                  <w:sz w:val="18"/>
                  <w:szCs w:val="18"/>
                </w:rPr>
                <w:t>https://deq.utah.gov/public-notices-archive/air-quality-rule-plan-changes-open-public-comment</w:t>
              </w:r>
            </w:hyperlink>
          </w:p>
          <w:p w14:paraId="68186881" w14:textId="0B6E04B8" w:rsidR="00E06BAE" w:rsidRDefault="00E06BAE" w:rsidP="00312ED7">
            <w:pPr>
              <w:rPr>
                <w:rFonts w:ascii="Arial" w:hAnsi="Arial" w:cs="Arial"/>
                <w:color w:val="000000" w:themeColor="text1"/>
                <w:sz w:val="18"/>
                <w:szCs w:val="18"/>
              </w:rPr>
            </w:pPr>
          </w:p>
          <w:p w14:paraId="20097DC2" w14:textId="77777777" w:rsidR="00E06BAE" w:rsidRDefault="00E06BAE" w:rsidP="00E06BAE">
            <w:pPr>
              <w:rPr>
                <w:rFonts w:ascii="Arial" w:hAnsi="Arial" w:cs="Arial"/>
                <w:color w:val="000000" w:themeColor="text1"/>
                <w:sz w:val="18"/>
                <w:szCs w:val="18"/>
              </w:rPr>
            </w:pPr>
            <w:r>
              <w:rPr>
                <w:rFonts w:ascii="Arial" w:hAnsi="Arial" w:cs="Arial"/>
                <w:color w:val="000000" w:themeColor="text1"/>
                <w:sz w:val="18"/>
                <w:szCs w:val="18"/>
              </w:rPr>
              <w:t>Interested persons can participate electronically, via the internet:</w:t>
            </w:r>
          </w:p>
          <w:p w14:paraId="272A4309" w14:textId="77777777" w:rsidR="00E06BAE" w:rsidRDefault="00E06BAE" w:rsidP="00E06BAE">
            <w:pPr>
              <w:rPr>
                <w:rFonts w:ascii="Arial" w:hAnsi="Arial" w:cs="Arial"/>
                <w:color w:val="000000" w:themeColor="text1"/>
                <w:sz w:val="18"/>
                <w:szCs w:val="18"/>
              </w:rPr>
            </w:pPr>
          </w:p>
          <w:p w14:paraId="1B5A75A8" w14:textId="77777777" w:rsidR="00E06BAE" w:rsidRDefault="00E06BAE" w:rsidP="00E06BAE">
            <w:pPr>
              <w:rPr>
                <w:rFonts w:ascii="Arial" w:hAnsi="Arial" w:cs="Arial"/>
                <w:color w:val="222222"/>
                <w:sz w:val="18"/>
                <w:szCs w:val="18"/>
                <w:shd w:val="clear" w:color="auto" w:fill="FFFFFF"/>
              </w:rPr>
            </w:pPr>
            <w:hyperlink r:id="rId8" w:history="1">
              <w:r w:rsidRPr="008139A4">
                <w:rPr>
                  <w:rStyle w:val="Hyperlink"/>
                  <w:rFonts w:ascii="Arial" w:hAnsi="Arial" w:cs="Arial"/>
                  <w:sz w:val="18"/>
                  <w:szCs w:val="18"/>
                  <w:shd w:val="clear" w:color="auto" w:fill="FFFFFF"/>
                </w:rPr>
                <w:t>https://meetingsamer15.webex.com/meetingsamer15/j.php?MTID=me86cb2376056a51b26bef1de0d6827d4</w:t>
              </w:r>
            </w:hyperlink>
          </w:p>
          <w:p w14:paraId="78606926" w14:textId="77777777" w:rsidR="00E06BAE" w:rsidRDefault="00E06BAE" w:rsidP="00E06BAE">
            <w:pPr>
              <w:rPr>
                <w:rFonts w:ascii="Arial" w:hAnsi="Arial" w:cs="Arial"/>
                <w:color w:val="000000" w:themeColor="text1"/>
                <w:sz w:val="18"/>
                <w:szCs w:val="18"/>
              </w:rPr>
            </w:pPr>
            <w:r>
              <w:rPr>
                <w:rFonts w:ascii="Arial" w:hAnsi="Arial" w:cs="Arial"/>
                <w:color w:val="000000" w:themeColor="text1"/>
                <w:sz w:val="18"/>
                <w:szCs w:val="18"/>
              </w:rPr>
              <w:t>Meeting number: 126 786 2510</w:t>
            </w:r>
          </w:p>
          <w:p w14:paraId="25AEBCB6" w14:textId="77777777" w:rsidR="00E06BAE" w:rsidRDefault="00E06BAE" w:rsidP="00E06BAE">
            <w:pPr>
              <w:rPr>
                <w:rFonts w:ascii="Arial" w:hAnsi="Arial" w:cs="Arial"/>
                <w:color w:val="000000" w:themeColor="text1"/>
                <w:sz w:val="18"/>
                <w:szCs w:val="18"/>
              </w:rPr>
            </w:pPr>
            <w:r>
              <w:rPr>
                <w:rFonts w:ascii="Arial" w:hAnsi="Arial" w:cs="Arial"/>
                <w:color w:val="000000" w:themeColor="text1"/>
                <w:sz w:val="18"/>
                <w:szCs w:val="18"/>
              </w:rPr>
              <w:t>Meeting password: w23pJRe9sii (92375739 from phones and video systems)</w:t>
            </w:r>
          </w:p>
          <w:p w14:paraId="16B7B0E2" w14:textId="3B8A46CB" w:rsidR="00E06BAE" w:rsidRPr="00312ED7" w:rsidRDefault="00E06BAE" w:rsidP="00E06BAE">
            <w:pPr>
              <w:rPr>
                <w:rFonts w:ascii="Arial" w:hAnsi="Arial" w:cs="Arial"/>
                <w:color w:val="000000" w:themeColor="text1"/>
                <w:sz w:val="18"/>
                <w:szCs w:val="18"/>
              </w:rPr>
            </w:pPr>
            <w:r>
              <w:rPr>
                <w:rFonts w:ascii="Arial" w:hAnsi="Arial" w:cs="Arial"/>
                <w:color w:val="000000" w:themeColor="text1"/>
                <w:sz w:val="18"/>
                <w:szCs w:val="18"/>
              </w:rPr>
              <w:t>Join by Phone: 1-408-418-9388</w:t>
            </w:r>
            <w:bookmarkStart w:id="0" w:name="_GoBack"/>
            <w:bookmarkEnd w:id="0"/>
          </w:p>
          <w:p w14:paraId="3EC8D3C0" w14:textId="77777777" w:rsidR="005732E8" w:rsidRPr="00414E0D" w:rsidRDefault="005732E8" w:rsidP="00E85F9B">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lastRenderedPageBreak/>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Aggregate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 State budget:</w:t>
            </w:r>
          </w:p>
        </w:tc>
      </w:tr>
      <w:tr w:rsidR="005732E8" w:rsidRPr="00414E0D" w14:paraId="44DA0178" w14:textId="77777777" w:rsidTr="00414E0D">
        <w:trPr>
          <w:tblCellSpacing w:w="7" w:type="dxa"/>
          <w:jc w:val="center"/>
        </w:trPr>
        <w:tc>
          <w:tcPr>
            <w:tcW w:w="10225" w:type="dxa"/>
            <w:gridSpan w:val="4"/>
            <w:shd w:val="clear" w:color="auto" w:fill="auto"/>
          </w:tcPr>
          <w:p w14:paraId="1E479B34" w14:textId="24E0261D" w:rsidR="005732E8" w:rsidRPr="00414E0D" w:rsidRDefault="00312ED7" w:rsidP="005A7398">
            <w:pPr>
              <w:keepLines/>
              <w:rPr>
                <w:rFonts w:ascii="Arial" w:hAnsi="Arial" w:cs="Arial"/>
                <w:color w:val="000000" w:themeColor="text1"/>
                <w:sz w:val="18"/>
                <w:szCs w:val="18"/>
              </w:rPr>
            </w:pPr>
            <w:r>
              <w:rPr>
                <w:rFonts w:ascii="Arial" w:hAnsi="Arial" w:cs="Arial"/>
                <w:color w:val="000000" w:themeColor="text1"/>
                <w:sz w:val="18"/>
                <w:szCs w:val="18"/>
              </w:rPr>
              <w:t>There are no direct fiscal impacts to the state budget as a result of this rulemaking. The only fiscal impacts will come from the additional fees</w:t>
            </w:r>
            <w:r w:rsidR="005E5A93">
              <w:rPr>
                <w:rFonts w:ascii="Arial" w:hAnsi="Arial" w:cs="Arial"/>
                <w:color w:val="000000" w:themeColor="text1"/>
                <w:sz w:val="18"/>
                <w:szCs w:val="18"/>
              </w:rPr>
              <w:t xml:space="preserve"> to an annual emissions fee</w:t>
            </w:r>
            <w:r>
              <w:rPr>
                <w:rFonts w:ascii="Arial" w:hAnsi="Arial" w:cs="Arial"/>
                <w:color w:val="000000" w:themeColor="text1"/>
                <w:sz w:val="18"/>
                <w:szCs w:val="18"/>
              </w:rPr>
              <w:t xml:space="preserve"> that are now allowed as a result of this rulemaking. However, those fees are proposed from the Department of Environmental Quality’s fee package which is sent to the Legislature for approval. Therefore, there are no fiscal impacts resulting from these amendments.</w:t>
            </w:r>
          </w:p>
          <w:p w14:paraId="3C19CCFE" w14:textId="77777777" w:rsidR="005732E8" w:rsidRPr="00414E0D" w:rsidRDefault="005732E8" w:rsidP="005A7398">
            <w:pPr>
              <w:keepLines/>
              <w:rPr>
                <w:rFonts w:ascii="Arial" w:hAnsi="Arial" w:cs="Arial"/>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B) 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1CA195AC" w14:textId="664295F7" w:rsidR="005732E8" w:rsidRPr="00414E0D" w:rsidRDefault="00312ED7" w:rsidP="005A7398">
            <w:pPr>
              <w:keepLines/>
              <w:rPr>
                <w:rFonts w:ascii="Arial" w:hAnsi="Arial" w:cs="Arial"/>
                <w:color w:val="000000" w:themeColor="text1"/>
                <w:sz w:val="18"/>
                <w:szCs w:val="18"/>
              </w:rPr>
            </w:pPr>
            <w:r>
              <w:rPr>
                <w:rFonts w:ascii="Arial" w:hAnsi="Arial" w:cs="Arial"/>
                <w:color w:val="000000" w:themeColor="text1"/>
                <w:sz w:val="18"/>
                <w:szCs w:val="18"/>
              </w:rPr>
              <w:t>Local governments are not impacted from this rulemaking and therefore experience no fiscal impacts.</w:t>
            </w:r>
          </w:p>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C)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02C683FC" w14:textId="64B1091A" w:rsidR="00312ED7" w:rsidRPr="00414E0D" w:rsidRDefault="00312ED7" w:rsidP="00312ED7">
            <w:pPr>
              <w:keepLines/>
              <w:rPr>
                <w:rFonts w:ascii="Arial" w:hAnsi="Arial" w:cs="Arial"/>
                <w:color w:val="000000" w:themeColor="text1"/>
                <w:sz w:val="18"/>
                <w:szCs w:val="18"/>
              </w:rPr>
            </w:pPr>
            <w:r>
              <w:rPr>
                <w:rFonts w:ascii="Arial" w:hAnsi="Arial" w:cs="Arial"/>
                <w:color w:val="000000" w:themeColor="text1"/>
                <w:sz w:val="18"/>
                <w:szCs w:val="18"/>
              </w:rPr>
              <w:t xml:space="preserve">There are no direct fiscal impacts to small businesses as a result of this rulemaking. The only fiscal impacts will come from the additional fees </w:t>
            </w:r>
            <w:r w:rsidR="005E5A93">
              <w:rPr>
                <w:rFonts w:ascii="Arial" w:hAnsi="Arial" w:cs="Arial"/>
                <w:color w:val="000000" w:themeColor="text1"/>
                <w:sz w:val="18"/>
                <w:szCs w:val="18"/>
              </w:rPr>
              <w:t>to an</w:t>
            </w:r>
            <w:r>
              <w:rPr>
                <w:rFonts w:ascii="Arial" w:hAnsi="Arial" w:cs="Arial"/>
                <w:color w:val="000000" w:themeColor="text1"/>
                <w:sz w:val="18"/>
                <w:szCs w:val="18"/>
              </w:rPr>
              <w:t xml:space="preserve"> annual</w:t>
            </w:r>
            <w:r w:rsidR="005E5A93">
              <w:rPr>
                <w:rFonts w:ascii="Arial" w:hAnsi="Arial" w:cs="Arial"/>
                <w:color w:val="000000" w:themeColor="text1"/>
                <w:sz w:val="18"/>
                <w:szCs w:val="18"/>
              </w:rPr>
              <w:t xml:space="preserve"> emissions</w:t>
            </w:r>
            <w:r>
              <w:rPr>
                <w:rFonts w:ascii="Arial" w:hAnsi="Arial" w:cs="Arial"/>
                <w:color w:val="000000" w:themeColor="text1"/>
                <w:sz w:val="18"/>
                <w:szCs w:val="18"/>
              </w:rPr>
              <w:t xml:space="preserve"> fee that are now allowed as a result of this rulemaking. However, those fees are proposed from the Department of Environmental Quality’s fee package which is sent to the Legislature for approval. Therefore, there are no fiscal impacts resulting from these amendments.</w:t>
            </w:r>
          </w:p>
          <w:p w14:paraId="5D5913B7" w14:textId="77777777" w:rsidR="005732E8" w:rsidRPr="00414E0D" w:rsidRDefault="005732E8" w:rsidP="005A7398">
            <w:pPr>
              <w:keepLines/>
              <w:rPr>
                <w:rFonts w:ascii="Arial" w:hAnsi="Arial" w:cs="Arial"/>
                <w:color w:val="000000" w:themeColor="text1"/>
                <w:sz w:val="18"/>
                <w:szCs w:val="18"/>
              </w:rPr>
            </w:pP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7626ECA0" w14:textId="77777777" w:rsidTr="00414E0D">
        <w:trPr>
          <w:tblCellSpacing w:w="7" w:type="dxa"/>
          <w:jc w:val="center"/>
        </w:trPr>
        <w:tc>
          <w:tcPr>
            <w:tcW w:w="10225" w:type="dxa"/>
            <w:gridSpan w:val="4"/>
            <w:shd w:val="clear" w:color="auto" w:fill="auto"/>
          </w:tcPr>
          <w:p w14:paraId="6D889AD8" w14:textId="2C1ECF22" w:rsidR="005732E8" w:rsidRPr="00414E0D" w:rsidRDefault="00312ED7" w:rsidP="00031139">
            <w:pPr>
              <w:keepLines/>
              <w:rPr>
                <w:rFonts w:ascii="Arial" w:hAnsi="Arial" w:cs="Arial"/>
                <w:color w:val="000000" w:themeColor="text1"/>
                <w:sz w:val="18"/>
                <w:szCs w:val="18"/>
              </w:rPr>
            </w:pPr>
            <w:r>
              <w:rPr>
                <w:rFonts w:ascii="Arial" w:hAnsi="Arial" w:cs="Arial"/>
                <w:color w:val="000000" w:themeColor="text1"/>
                <w:sz w:val="18"/>
                <w:szCs w:val="18"/>
              </w:rPr>
              <w:t xml:space="preserve">There are no direct fiscal impacts to non-small businesses as a result of this rulemaking. The only fiscal impacts will come from the additional fees </w:t>
            </w:r>
            <w:r w:rsidR="005E5A93">
              <w:rPr>
                <w:rFonts w:ascii="Arial" w:hAnsi="Arial" w:cs="Arial"/>
                <w:color w:val="000000" w:themeColor="text1"/>
                <w:sz w:val="18"/>
                <w:szCs w:val="18"/>
              </w:rPr>
              <w:t>to an annual emissions fee</w:t>
            </w:r>
            <w:r>
              <w:rPr>
                <w:rFonts w:ascii="Arial" w:hAnsi="Arial" w:cs="Arial"/>
                <w:color w:val="000000" w:themeColor="text1"/>
                <w:sz w:val="18"/>
                <w:szCs w:val="18"/>
              </w:rPr>
              <w:t xml:space="preserve"> that are now allowed as a result of this rulemaking. However, those fees are proposed from the Department of Environmental Quality’s fee package which is sent to the Legislature for approval. Therefore, there are no fiscal impacts resulting from these amendments.</w:t>
            </w:r>
          </w:p>
          <w:p w14:paraId="2CA94E20" w14:textId="77777777" w:rsidR="005732E8" w:rsidRPr="00414E0D" w:rsidRDefault="005732E8" w:rsidP="00031139">
            <w:pPr>
              <w:keepLines/>
              <w:rPr>
                <w:rFonts w:ascii="Arial" w:hAnsi="Arial" w:cs="Arial"/>
                <w:color w:val="000000" w:themeColor="text1"/>
                <w:sz w:val="18"/>
                <w:szCs w:val="18"/>
              </w:rPr>
            </w:pPr>
          </w:p>
        </w:tc>
      </w:tr>
      <w:tr w:rsidR="005732E8"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7777777" w:rsidR="005732E8" w:rsidRPr="00414E0D" w:rsidRDefault="005732E8" w:rsidP="00031139">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02E866B4" w14:textId="77777777" w:rsidTr="00414E0D">
        <w:trPr>
          <w:trHeight w:val="287"/>
          <w:tblCellSpacing w:w="7" w:type="dxa"/>
          <w:jc w:val="center"/>
        </w:trPr>
        <w:tc>
          <w:tcPr>
            <w:tcW w:w="10225" w:type="dxa"/>
            <w:gridSpan w:val="4"/>
            <w:shd w:val="clear" w:color="auto" w:fill="auto"/>
          </w:tcPr>
          <w:p w14:paraId="637414C6" w14:textId="1CA41645" w:rsidR="005732E8" w:rsidRPr="00414E0D" w:rsidRDefault="00312ED7" w:rsidP="00031139">
            <w:pPr>
              <w:keepLines/>
              <w:rPr>
                <w:rFonts w:ascii="Arial" w:hAnsi="Arial" w:cs="Arial"/>
                <w:color w:val="000000" w:themeColor="text1"/>
                <w:sz w:val="18"/>
                <w:szCs w:val="18"/>
              </w:rPr>
            </w:pPr>
            <w:r>
              <w:rPr>
                <w:rFonts w:ascii="Arial" w:hAnsi="Arial" w:cs="Arial"/>
                <w:color w:val="000000" w:themeColor="text1"/>
                <w:sz w:val="18"/>
                <w:szCs w:val="18"/>
              </w:rPr>
              <w:t>The rule amendments to R307-415-9 do not apply to persons other than small businesses, non-small businesses, state, or local government entities and therefore have no fiscal impacts on them.</w:t>
            </w:r>
          </w:p>
          <w:p w14:paraId="774DE8C9" w14:textId="77777777" w:rsidR="005732E8" w:rsidRPr="00414E0D" w:rsidRDefault="005732E8" w:rsidP="00031139">
            <w:pPr>
              <w:keepLines/>
              <w:rPr>
                <w:rFonts w:ascii="Arial" w:hAnsi="Arial" w:cs="Arial"/>
                <w:color w:val="000000" w:themeColor="text1"/>
                <w:sz w:val="18"/>
                <w:szCs w:val="18"/>
              </w:rPr>
            </w:pPr>
          </w:p>
        </w:tc>
      </w:tr>
      <w:tr w:rsidR="005732E8"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77777777"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Pr="00414E0D">
              <w:rPr>
                <w:rFonts w:ascii="Arial" w:hAnsi="Arial" w:cs="Arial"/>
                <w:b/>
                <w:bCs/>
                <w:color w:val="000000" w:themeColor="text1"/>
                <w:sz w:val="18"/>
                <w:szCs w:val="18"/>
              </w:rPr>
              <w:t>Compliance costs for affected persons:</w:t>
            </w:r>
          </w:p>
        </w:tc>
      </w:tr>
      <w:tr w:rsidR="005732E8" w:rsidRPr="00414E0D" w14:paraId="1FB488DD" w14:textId="77777777" w:rsidTr="00414E0D">
        <w:trPr>
          <w:trHeight w:val="287"/>
          <w:tblCellSpacing w:w="7" w:type="dxa"/>
          <w:jc w:val="center"/>
        </w:trPr>
        <w:tc>
          <w:tcPr>
            <w:tcW w:w="10225" w:type="dxa"/>
            <w:gridSpan w:val="4"/>
          </w:tcPr>
          <w:p w14:paraId="1E40AD4D" w14:textId="5DF7235D" w:rsidR="005732E8" w:rsidRPr="00414E0D" w:rsidRDefault="00312ED7" w:rsidP="004C20EA">
            <w:pPr>
              <w:keepLines/>
              <w:rPr>
                <w:rFonts w:ascii="Arial" w:hAnsi="Arial" w:cs="Arial"/>
                <w:color w:val="000000" w:themeColor="text1"/>
                <w:sz w:val="18"/>
                <w:szCs w:val="18"/>
              </w:rPr>
            </w:pPr>
            <w:bookmarkStart w:id="1" w:name="__DdeLink__3_1701438588"/>
            <w:bookmarkEnd w:id="1"/>
            <w:r>
              <w:rPr>
                <w:rFonts w:ascii="Arial" w:hAnsi="Arial" w:cs="Arial"/>
                <w:color w:val="000000" w:themeColor="text1"/>
                <w:sz w:val="18"/>
                <w:szCs w:val="18"/>
              </w:rPr>
              <w:t>There are no additional compliance costs for affected persons as a result of this rulemaking.</w:t>
            </w:r>
          </w:p>
          <w:p w14:paraId="324517F3" w14:textId="77777777" w:rsidR="005732E8" w:rsidRPr="00414E0D" w:rsidRDefault="005732E8" w:rsidP="00031139">
            <w:pPr>
              <w:pStyle w:val="WW-Default"/>
              <w:rPr>
                <w:rFonts w:ascii="Arial" w:hAnsi="Arial" w:cs="Arial"/>
                <w:color w:val="000000" w:themeColor="text1"/>
                <w:sz w:val="18"/>
                <w:szCs w:val="18"/>
              </w:rPr>
            </w:pPr>
          </w:p>
        </w:tc>
      </w:tr>
      <w:tr w:rsidR="005732E8"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77777777" w:rsidR="005732E8" w:rsidRPr="00414E0D" w:rsidRDefault="005732E8" w:rsidP="00031139">
            <w:pPr>
              <w:rPr>
                <w:rFonts w:ascii="Arial" w:hAnsi="Arial" w:cs="Arial"/>
                <w:b/>
                <w:bCs/>
                <w:color w:val="000000" w:themeColor="text1"/>
                <w:sz w:val="18"/>
                <w:szCs w:val="18"/>
              </w:rPr>
            </w:pPr>
            <w:r w:rsidRPr="00414E0D">
              <w:rPr>
                <w:rFonts w:ascii="Arial" w:hAnsi="Arial" w:cs="Arial"/>
                <w:b/>
                <w:color w:val="000000" w:themeColor="text1"/>
                <w:sz w:val="18"/>
                <w:szCs w:val="18"/>
              </w:rPr>
              <w:t xml:space="preserve">G) Regulatory Impact Summary Table </w:t>
            </w:r>
            <w:r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40F56BAC" w14:textId="77777777" w:rsidTr="00414E0D">
        <w:trPr>
          <w:trHeight w:val="47"/>
          <w:tblCellSpacing w:w="7" w:type="dxa"/>
          <w:jc w:val="center"/>
        </w:trPr>
        <w:tc>
          <w:tcPr>
            <w:tcW w:w="10225" w:type="dxa"/>
            <w:gridSpan w:val="4"/>
          </w:tcPr>
          <w:p w14:paraId="4B34BAF7" w14:textId="77777777"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70F9E01B" w14:textId="77777777" w:rsidTr="00414E0D">
        <w:trPr>
          <w:trHeight w:val="39"/>
          <w:tblCellSpacing w:w="7" w:type="dxa"/>
          <w:jc w:val="center"/>
        </w:trPr>
        <w:tc>
          <w:tcPr>
            <w:tcW w:w="2542" w:type="dxa"/>
          </w:tcPr>
          <w:p w14:paraId="22308C7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5998152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6936DF">
              <w:rPr>
                <w:rFonts w:ascii="Arial" w:hAnsi="Arial" w:cs="Arial"/>
                <w:b/>
                <w:sz w:val="18"/>
                <w:szCs w:val="18"/>
              </w:rPr>
              <w:t>1</w:t>
            </w:r>
          </w:p>
        </w:tc>
        <w:tc>
          <w:tcPr>
            <w:tcW w:w="2549" w:type="dxa"/>
          </w:tcPr>
          <w:p w14:paraId="7BF82EE8" w14:textId="714CE7C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6936DF">
              <w:rPr>
                <w:rFonts w:ascii="Arial" w:hAnsi="Arial" w:cs="Arial"/>
                <w:b/>
                <w:sz w:val="18"/>
                <w:szCs w:val="18"/>
              </w:rPr>
              <w:t>2</w:t>
            </w:r>
          </w:p>
        </w:tc>
        <w:tc>
          <w:tcPr>
            <w:tcW w:w="2543" w:type="dxa"/>
          </w:tcPr>
          <w:p w14:paraId="7B2C63B4" w14:textId="60D38A0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6936DF">
              <w:rPr>
                <w:rFonts w:ascii="Arial" w:hAnsi="Arial" w:cs="Arial"/>
                <w:b/>
                <w:sz w:val="18"/>
                <w:szCs w:val="18"/>
              </w:rPr>
              <w:t>3</w:t>
            </w:r>
          </w:p>
        </w:tc>
      </w:tr>
      <w:tr w:rsidR="00414E0D" w:rsidRPr="00414E0D" w14:paraId="72CAF9E0" w14:textId="77777777" w:rsidTr="00414E0D">
        <w:trPr>
          <w:trHeight w:val="39"/>
          <w:tblCellSpacing w:w="7" w:type="dxa"/>
          <w:jc w:val="center"/>
        </w:trPr>
        <w:tc>
          <w:tcPr>
            <w:tcW w:w="2542" w:type="dxa"/>
          </w:tcPr>
          <w:p w14:paraId="3D17656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2723031" w14:textId="77777777" w:rsidTr="00414E0D">
        <w:trPr>
          <w:trHeight w:val="39"/>
          <w:tblCellSpacing w:w="7" w:type="dxa"/>
          <w:jc w:val="center"/>
        </w:trPr>
        <w:tc>
          <w:tcPr>
            <w:tcW w:w="2542" w:type="dxa"/>
          </w:tcPr>
          <w:p w14:paraId="6FE0FF6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7480FC5" w14:textId="77777777" w:rsidTr="00414E0D">
        <w:trPr>
          <w:trHeight w:val="39"/>
          <w:tblCellSpacing w:w="7" w:type="dxa"/>
          <w:jc w:val="center"/>
        </w:trPr>
        <w:tc>
          <w:tcPr>
            <w:tcW w:w="2542" w:type="dxa"/>
          </w:tcPr>
          <w:p w14:paraId="21AFCC9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46D1AB1" w14:textId="77777777" w:rsidTr="00414E0D">
        <w:trPr>
          <w:trHeight w:val="39"/>
          <w:tblCellSpacing w:w="7" w:type="dxa"/>
          <w:jc w:val="center"/>
        </w:trPr>
        <w:tc>
          <w:tcPr>
            <w:tcW w:w="2542" w:type="dxa"/>
          </w:tcPr>
          <w:p w14:paraId="72919F0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FC209A5" w14:textId="77777777" w:rsidTr="00414E0D">
        <w:trPr>
          <w:trHeight w:val="39"/>
          <w:tblCellSpacing w:w="7" w:type="dxa"/>
          <w:jc w:val="center"/>
        </w:trPr>
        <w:tc>
          <w:tcPr>
            <w:tcW w:w="2542" w:type="dxa"/>
          </w:tcPr>
          <w:p w14:paraId="28A5E07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BCB21F7" w14:textId="77777777" w:rsidTr="00414E0D">
        <w:trPr>
          <w:trHeight w:val="39"/>
          <w:tblCellSpacing w:w="7" w:type="dxa"/>
          <w:jc w:val="center"/>
        </w:trPr>
        <w:tc>
          <w:tcPr>
            <w:tcW w:w="2542" w:type="dxa"/>
          </w:tcPr>
          <w:p w14:paraId="41F8BB5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07820780" w14:textId="77777777" w:rsidTr="00414E0D">
        <w:trPr>
          <w:trHeight w:val="39"/>
          <w:tblCellSpacing w:w="7" w:type="dxa"/>
          <w:jc w:val="center"/>
        </w:trPr>
        <w:tc>
          <w:tcPr>
            <w:tcW w:w="2542" w:type="dxa"/>
          </w:tcPr>
          <w:p w14:paraId="2AE2CF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414E0D" w:rsidRPr="00414E0D" w:rsidRDefault="00414E0D" w:rsidP="00414E0D">
            <w:pPr>
              <w:pStyle w:val="WW-Default"/>
              <w:rPr>
                <w:rFonts w:ascii="Arial" w:hAnsi="Arial" w:cs="Arial"/>
                <w:color w:val="000000" w:themeColor="text1"/>
                <w:sz w:val="18"/>
                <w:szCs w:val="18"/>
              </w:rPr>
            </w:pPr>
          </w:p>
        </w:tc>
        <w:tc>
          <w:tcPr>
            <w:tcW w:w="2549" w:type="dxa"/>
          </w:tcPr>
          <w:p w14:paraId="3F2F3708" w14:textId="77777777" w:rsidR="00414E0D" w:rsidRPr="00414E0D" w:rsidRDefault="00414E0D" w:rsidP="00414E0D">
            <w:pPr>
              <w:pStyle w:val="WW-Default"/>
              <w:rPr>
                <w:rFonts w:ascii="Arial" w:hAnsi="Arial" w:cs="Arial"/>
                <w:color w:val="000000" w:themeColor="text1"/>
                <w:sz w:val="18"/>
                <w:szCs w:val="18"/>
              </w:rPr>
            </w:pPr>
          </w:p>
        </w:tc>
        <w:tc>
          <w:tcPr>
            <w:tcW w:w="2543" w:type="dxa"/>
          </w:tcPr>
          <w:p w14:paraId="115F13A9" w14:textId="77777777" w:rsidR="00414E0D" w:rsidRPr="00414E0D" w:rsidRDefault="00414E0D" w:rsidP="00414E0D">
            <w:pPr>
              <w:pStyle w:val="WW-Default"/>
              <w:rPr>
                <w:rFonts w:ascii="Arial" w:hAnsi="Arial" w:cs="Arial"/>
                <w:color w:val="000000" w:themeColor="text1"/>
                <w:sz w:val="18"/>
                <w:szCs w:val="18"/>
              </w:rPr>
            </w:pPr>
          </w:p>
        </w:tc>
      </w:tr>
      <w:tr w:rsidR="00414E0D" w:rsidRPr="00414E0D" w14:paraId="40845275" w14:textId="77777777" w:rsidTr="00414E0D">
        <w:trPr>
          <w:trHeight w:val="39"/>
          <w:tblCellSpacing w:w="7" w:type="dxa"/>
          <w:jc w:val="center"/>
        </w:trPr>
        <w:tc>
          <w:tcPr>
            <w:tcW w:w="2542" w:type="dxa"/>
          </w:tcPr>
          <w:p w14:paraId="2266697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BC5046" w14:textId="77777777" w:rsidTr="00414E0D">
        <w:trPr>
          <w:trHeight w:val="39"/>
          <w:tblCellSpacing w:w="7" w:type="dxa"/>
          <w:jc w:val="center"/>
        </w:trPr>
        <w:tc>
          <w:tcPr>
            <w:tcW w:w="2542" w:type="dxa"/>
          </w:tcPr>
          <w:p w14:paraId="2F5C27D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DCD0F46" w14:textId="77777777" w:rsidTr="00414E0D">
        <w:trPr>
          <w:trHeight w:val="39"/>
          <w:tblCellSpacing w:w="7" w:type="dxa"/>
          <w:jc w:val="center"/>
        </w:trPr>
        <w:tc>
          <w:tcPr>
            <w:tcW w:w="2542" w:type="dxa"/>
          </w:tcPr>
          <w:p w14:paraId="58605DF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4C1AE6A" w14:textId="77777777" w:rsidTr="00414E0D">
        <w:trPr>
          <w:trHeight w:val="39"/>
          <w:tblCellSpacing w:w="7" w:type="dxa"/>
          <w:jc w:val="center"/>
        </w:trPr>
        <w:tc>
          <w:tcPr>
            <w:tcW w:w="2542" w:type="dxa"/>
          </w:tcPr>
          <w:p w14:paraId="1ECFD37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194B9F0C" w14:textId="77777777" w:rsidTr="00414E0D">
        <w:trPr>
          <w:trHeight w:val="39"/>
          <w:tblCellSpacing w:w="7" w:type="dxa"/>
          <w:jc w:val="center"/>
        </w:trPr>
        <w:tc>
          <w:tcPr>
            <w:tcW w:w="2542" w:type="dxa"/>
          </w:tcPr>
          <w:p w14:paraId="454D086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636CA50" w14:textId="77777777" w:rsidTr="00414E0D">
        <w:trPr>
          <w:trHeight w:val="39"/>
          <w:tblCellSpacing w:w="7" w:type="dxa"/>
          <w:jc w:val="center"/>
        </w:trPr>
        <w:tc>
          <w:tcPr>
            <w:tcW w:w="2542" w:type="dxa"/>
          </w:tcPr>
          <w:p w14:paraId="05215B6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DFC9730" w14:textId="77777777" w:rsidTr="00414E0D">
        <w:trPr>
          <w:trHeight w:val="39"/>
          <w:tblCellSpacing w:w="7" w:type="dxa"/>
          <w:jc w:val="center"/>
        </w:trPr>
        <w:tc>
          <w:tcPr>
            <w:tcW w:w="2542" w:type="dxa"/>
          </w:tcPr>
          <w:p w14:paraId="7EFC205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777777" w:rsidR="00414E0D" w:rsidRPr="00414E0D" w:rsidRDefault="00414E0D"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H) Department head </w:t>
            </w:r>
            <w:r w:rsidR="00296B2B">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sidR="00296B2B">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414E0D" w:rsidRPr="00414E0D" w14:paraId="348A2945" w14:textId="77777777" w:rsidTr="00414E0D">
        <w:trPr>
          <w:trHeight w:val="305"/>
          <w:tblCellSpacing w:w="7" w:type="dxa"/>
          <w:jc w:val="center"/>
        </w:trPr>
        <w:tc>
          <w:tcPr>
            <w:tcW w:w="10225" w:type="dxa"/>
            <w:gridSpan w:val="4"/>
          </w:tcPr>
          <w:p w14:paraId="28613710" w14:textId="4B45F5DE" w:rsidR="00414E0D" w:rsidRPr="00414E0D" w:rsidRDefault="00312ED7" w:rsidP="00031139">
            <w:pPr>
              <w:rPr>
                <w:rFonts w:ascii="Arial" w:hAnsi="Arial" w:cs="Arial"/>
                <w:color w:val="000000" w:themeColor="text1"/>
                <w:sz w:val="18"/>
                <w:szCs w:val="18"/>
              </w:rPr>
            </w:pPr>
            <w:r>
              <w:rPr>
                <w:rFonts w:ascii="Arial" w:hAnsi="Arial" w:cs="Arial"/>
                <w:color w:val="000000" w:themeColor="text1"/>
                <w:sz w:val="18"/>
                <w:szCs w:val="18"/>
              </w:rPr>
              <w:t>The head of the Department of Environmental Quality, L. Scott Baird, has reviewed and approved of this fiscal analysis.</w:t>
            </w:r>
          </w:p>
        </w:tc>
      </w:tr>
      <w:tr w:rsidR="00414E0D" w:rsidRPr="00414E0D" w14:paraId="3972EE5D" w14:textId="77777777" w:rsidTr="00414E0D">
        <w:trPr>
          <w:tblCellSpacing w:w="7" w:type="dxa"/>
          <w:jc w:val="center"/>
        </w:trPr>
        <w:tc>
          <w:tcPr>
            <w:tcW w:w="10225" w:type="dxa"/>
            <w:gridSpan w:val="4"/>
            <w:shd w:val="clear" w:color="auto" w:fill="F2F2F2" w:themeFill="background1" w:themeFillShade="F2"/>
          </w:tcPr>
          <w:p w14:paraId="335E0858" w14:textId="77777777" w:rsidR="00414E0D" w:rsidRPr="00414E0D" w:rsidRDefault="00414E0D" w:rsidP="00031139">
            <w:pPr>
              <w:rPr>
                <w:rFonts w:ascii="Arial" w:hAnsi="Arial" w:cs="Arial"/>
                <w:b/>
                <w:bCs/>
                <w:color w:val="000000" w:themeColor="text1"/>
                <w:sz w:val="18"/>
                <w:szCs w:val="18"/>
              </w:rPr>
            </w:pPr>
            <w:r w:rsidRPr="00414E0D">
              <w:rPr>
                <w:rFonts w:ascii="Arial" w:hAnsi="Arial" w:cs="Arial"/>
                <w:b/>
                <w:bCs/>
                <w:color w:val="000000" w:themeColor="text1"/>
                <w:sz w:val="18"/>
                <w:szCs w:val="18"/>
              </w:rPr>
              <w:t>6. A) Comments by the department head on the fiscal impact this rule may have on businesses:</w:t>
            </w:r>
          </w:p>
        </w:tc>
      </w:tr>
      <w:tr w:rsidR="00414E0D" w:rsidRPr="00414E0D" w14:paraId="2C3C4351" w14:textId="77777777" w:rsidTr="00414E0D">
        <w:trPr>
          <w:trHeight w:val="53"/>
          <w:tblCellSpacing w:w="7" w:type="dxa"/>
          <w:jc w:val="center"/>
        </w:trPr>
        <w:tc>
          <w:tcPr>
            <w:tcW w:w="10225" w:type="dxa"/>
            <w:gridSpan w:val="4"/>
          </w:tcPr>
          <w:p w14:paraId="092F29D3" w14:textId="414F846E" w:rsidR="00414E0D" w:rsidRDefault="00312ED7" w:rsidP="004C20EA">
            <w:pPr>
              <w:pStyle w:val="WW-Default1"/>
              <w:spacing w:after="0" w:line="200" w:lineRule="atLeast"/>
              <w:rPr>
                <w:rFonts w:ascii="Arial" w:hAnsi="Arial" w:cs="Arial"/>
                <w:bCs/>
                <w:color w:val="000000" w:themeColor="text1"/>
                <w:sz w:val="18"/>
                <w:szCs w:val="18"/>
              </w:rPr>
            </w:pPr>
            <w:r>
              <w:rPr>
                <w:rFonts w:ascii="Arial" w:hAnsi="Arial" w:cs="Arial"/>
                <w:bCs/>
                <w:color w:val="000000" w:themeColor="text1"/>
                <w:sz w:val="18"/>
                <w:szCs w:val="18"/>
              </w:rPr>
              <w:t xml:space="preserve">This rulemaking, as required by Senate Bill 88 in the 2020 Utah Legislative Session, has no fiscal impact on businesses. The only changes may come in the future from the allowance of additional fees </w:t>
            </w:r>
            <w:r w:rsidR="005E5A93">
              <w:rPr>
                <w:rFonts w:ascii="Arial" w:hAnsi="Arial" w:cs="Arial"/>
                <w:bCs/>
                <w:color w:val="000000" w:themeColor="text1"/>
                <w:sz w:val="18"/>
                <w:szCs w:val="18"/>
              </w:rPr>
              <w:t>to an annual emissions fee</w:t>
            </w:r>
            <w:r>
              <w:rPr>
                <w:rFonts w:ascii="Arial" w:hAnsi="Arial" w:cs="Arial"/>
                <w:bCs/>
                <w:color w:val="000000" w:themeColor="text1"/>
                <w:sz w:val="18"/>
                <w:szCs w:val="18"/>
              </w:rPr>
              <w:t xml:space="preserve">, but those fees are </w:t>
            </w:r>
            <w:r>
              <w:rPr>
                <w:rFonts w:ascii="Arial" w:hAnsi="Arial" w:cs="Arial"/>
                <w:bCs/>
                <w:color w:val="000000" w:themeColor="text1"/>
                <w:sz w:val="18"/>
                <w:szCs w:val="18"/>
              </w:rPr>
              <w:lastRenderedPageBreak/>
              <w:t>enacted by the Legislature as proposed by the Department of Environmental Quality in the fee package sent each general session.</w:t>
            </w:r>
          </w:p>
          <w:p w14:paraId="7164346E" w14:textId="77777777" w:rsidR="00414E0D" w:rsidRPr="00414E0D" w:rsidRDefault="00414E0D" w:rsidP="004C20EA">
            <w:pPr>
              <w:pStyle w:val="WW-Default1"/>
              <w:spacing w:after="0" w:line="200" w:lineRule="atLeast"/>
              <w:rPr>
                <w:rFonts w:ascii="Arial" w:hAnsi="Arial" w:cs="Arial"/>
                <w:bCs/>
                <w:color w:val="000000" w:themeColor="text1"/>
                <w:sz w:val="18"/>
                <w:szCs w:val="18"/>
              </w:rPr>
            </w:pPr>
          </w:p>
        </w:tc>
      </w:tr>
      <w:tr w:rsidR="00414E0D" w:rsidRPr="00414E0D" w14:paraId="5DB18FAF" w14:textId="77777777" w:rsidTr="00414E0D">
        <w:trPr>
          <w:trHeight w:val="287"/>
          <w:tblCellSpacing w:w="7" w:type="dxa"/>
          <w:jc w:val="center"/>
        </w:trPr>
        <w:tc>
          <w:tcPr>
            <w:tcW w:w="10225" w:type="dxa"/>
            <w:gridSpan w:val="4"/>
            <w:shd w:val="clear" w:color="auto" w:fill="F2F2F2" w:themeFill="background1" w:themeFillShade="F2"/>
          </w:tcPr>
          <w:p w14:paraId="1EEF4EDF" w14:textId="77777777" w:rsidR="00414E0D" w:rsidRPr="00414E0D" w:rsidRDefault="00414E0D" w:rsidP="004C20EA">
            <w:pPr>
              <w:pStyle w:val="WW-Default1"/>
              <w:spacing w:after="0" w:line="200" w:lineRule="atLeast"/>
              <w:rPr>
                <w:rFonts w:ascii="Arial" w:hAnsi="Arial" w:cs="Arial"/>
                <w:b/>
                <w:bCs/>
                <w:color w:val="000000" w:themeColor="text1"/>
                <w:sz w:val="18"/>
                <w:szCs w:val="18"/>
              </w:rPr>
            </w:pPr>
            <w:r w:rsidRPr="00414E0D">
              <w:rPr>
                <w:rFonts w:ascii="Arial" w:hAnsi="Arial" w:cs="Arial"/>
                <w:b/>
                <w:color w:val="000000" w:themeColor="text1"/>
                <w:sz w:val="18"/>
                <w:szCs w:val="18"/>
              </w:rPr>
              <w:lastRenderedPageBreak/>
              <w:t>B) Name and title of department head commenting on the fiscal impacts:</w:t>
            </w:r>
          </w:p>
        </w:tc>
      </w:tr>
      <w:tr w:rsidR="00414E0D" w:rsidRPr="00414E0D" w14:paraId="59E2E3A5" w14:textId="77777777" w:rsidTr="00414E0D">
        <w:trPr>
          <w:trHeight w:val="35"/>
          <w:tblCellSpacing w:w="7" w:type="dxa"/>
          <w:jc w:val="center"/>
        </w:trPr>
        <w:tc>
          <w:tcPr>
            <w:tcW w:w="10225" w:type="dxa"/>
            <w:gridSpan w:val="4"/>
          </w:tcPr>
          <w:p w14:paraId="21447255" w14:textId="742A79EF" w:rsidR="00414E0D" w:rsidRPr="00414E0D" w:rsidRDefault="00312ED7" w:rsidP="005246BA">
            <w:pPr>
              <w:rPr>
                <w:rFonts w:ascii="Arial" w:hAnsi="Arial" w:cs="Arial"/>
                <w:color w:val="000000" w:themeColor="text1"/>
                <w:sz w:val="18"/>
                <w:szCs w:val="18"/>
              </w:rPr>
            </w:pPr>
            <w:r>
              <w:rPr>
                <w:rFonts w:ascii="Arial" w:hAnsi="Arial" w:cs="Arial"/>
                <w:color w:val="000000" w:themeColor="text1"/>
                <w:sz w:val="18"/>
                <w:szCs w:val="18"/>
              </w:rPr>
              <w:t>L. Scott Baird, Executive Director</w:t>
            </w: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77777777" w:rsidR="005732E8" w:rsidRPr="00414E0D" w:rsidRDefault="005732E8" w:rsidP="00027A64">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7.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This rule change is authorized or mandated by state law, and implements or interprets the following state and federal laws.</w:t>
            </w:r>
            <w:r w:rsidR="003217E6">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code or constitution citations (required</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1C94C189" w:rsidR="009279FD" w:rsidRPr="00B61523" w:rsidRDefault="00312ED7" w:rsidP="0054318E">
            <w:pPr>
              <w:rPr>
                <w:rFonts w:ascii="Arial" w:hAnsi="Arial" w:cs="Arial"/>
                <w:color w:val="000000" w:themeColor="text1"/>
                <w:sz w:val="18"/>
                <w:szCs w:val="18"/>
              </w:rPr>
            </w:pPr>
            <w:r>
              <w:rPr>
                <w:rFonts w:ascii="Arial" w:hAnsi="Arial" w:cs="Arial"/>
                <w:color w:val="000000" w:themeColor="text1"/>
                <w:sz w:val="18"/>
                <w:szCs w:val="18"/>
              </w:rPr>
              <w:t>19-2-104</w:t>
            </w:r>
          </w:p>
        </w:tc>
        <w:tc>
          <w:tcPr>
            <w:tcW w:w="3404" w:type="dxa"/>
            <w:tcBorders>
              <w:top w:val="outset" w:sz="6" w:space="0" w:color="auto"/>
              <w:left w:val="outset" w:sz="6" w:space="0" w:color="auto"/>
              <w:bottom w:val="outset" w:sz="6" w:space="0" w:color="auto"/>
              <w:right w:val="outset" w:sz="6" w:space="0" w:color="auto"/>
            </w:tcBorders>
          </w:tcPr>
          <w:p w14:paraId="494B1861" w14:textId="11D1540D" w:rsidR="009279FD" w:rsidRPr="00B61523" w:rsidRDefault="00312ED7" w:rsidP="0054318E">
            <w:pPr>
              <w:rPr>
                <w:rFonts w:ascii="Arial" w:hAnsi="Arial" w:cs="Arial"/>
                <w:color w:val="000000" w:themeColor="text1"/>
                <w:sz w:val="18"/>
                <w:szCs w:val="18"/>
              </w:rPr>
            </w:pPr>
            <w:r>
              <w:rPr>
                <w:rFonts w:ascii="Arial" w:hAnsi="Arial" w:cs="Arial"/>
                <w:color w:val="000000" w:themeColor="text1"/>
                <w:sz w:val="18"/>
                <w:szCs w:val="18"/>
              </w:rPr>
              <w:t>19-2-108</w:t>
            </w: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54318E">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77777777" w:rsidR="009279FD" w:rsidRPr="00B61523" w:rsidRDefault="009279FD" w:rsidP="0054318E">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54318E">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E85F9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E85F9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E85F9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8.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A)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77777777" w:rsidR="005732E8" w:rsidRPr="00414E0D" w:rsidRDefault="005732E8" w:rsidP="00907601">
            <w:pPr>
              <w:rPr>
                <w:rFonts w:ascii="Arial" w:hAnsi="Arial" w:cs="Arial"/>
                <w:color w:val="000000" w:themeColor="text1"/>
                <w:sz w:val="18"/>
                <w:szCs w:val="18"/>
              </w:rPr>
            </w:pP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77777777" w:rsidR="005732E8" w:rsidRPr="00414E0D" w:rsidRDefault="005732E8" w:rsidP="00907601">
            <w:pPr>
              <w:rPr>
                <w:rFonts w:ascii="Arial" w:hAnsi="Arial" w:cs="Arial"/>
                <w:color w:val="000000" w:themeColor="text1"/>
                <w:sz w:val="18"/>
                <w:szCs w:val="18"/>
              </w:rPr>
            </w:pP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4F81BA82" w14:textId="77777777" w:rsidR="005732E8" w:rsidRPr="00414E0D" w:rsidRDefault="005732E8" w:rsidP="00907601">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907601">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907601">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907601">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907601">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907601">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427C71A6" w:rsidR="006936DF" w:rsidRPr="00414E0D" w:rsidRDefault="006936DF" w:rsidP="00E85F9B">
            <w:pPr>
              <w:rPr>
                <w:rFonts w:ascii="Arial" w:hAnsi="Arial" w:cs="Arial"/>
                <w:color w:val="000000" w:themeColor="text1"/>
                <w:sz w:val="18"/>
                <w:szCs w:val="18"/>
              </w:rPr>
            </w:pPr>
            <w:r w:rsidRPr="00414E0D">
              <w:rPr>
                <w:rFonts w:ascii="Arial" w:hAnsi="Arial" w:cs="Arial"/>
                <w:b/>
                <w:bCs/>
                <w:color w:val="000000" w:themeColor="text1"/>
                <w:sz w:val="18"/>
                <w:szCs w:val="18"/>
              </w:rPr>
              <w:t xml:space="preserve">9.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The public may submit written or oral comments to the agency identified in box 1.</w:t>
            </w:r>
            <w:r w:rsidRPr="00414E0D">
              <w:rPr>
                <w:rFonts w:ascii="Arial" w:hAnsi="Arial" w:cs="Arial"/>
                <w:color w:val="000000" w:themeColor="text1"/>
                <w:sz w:val="18"/>
                <w:szCs w:val="18"/>
              </w:rPr>
              <w:t xml:space="preserve">  (The public may also request a hearing by submitting a written request to the agency. </w:t>
            </w:r>
            <w:r>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The agency is required to hold a hearing if it receives requests from ten interested persons or from an association having not fewer than ten members. </w:t>
            </w:r>
            <w:r>
              <w:rPr>
                <w:rFonts w:ascii="Arial" w:hAnsi="Arial" w:cs="Arial"/>
                <w:color w:val="000000" w:themeColor="text1"/>
                <w:sz w:val="18"/>
                <w:szCs w:val="18"/>
              </w:rPr>
              <w:t xml:space="preserve"> </w:t>
            </w:r>
            <w:r w:rsidRPr="00414E0D">
              <w:rPr>
                <w:rFonts w:ascii="Arial" w:hAnsi="Arial" w:cs="Arial"/>
                <w:color w:val="000000" w:themeColor="text1"/>
                <w:sz w:val="18"/>
                <w:szCs w:val="18"/>
              </w:rPr>
              <w:t>Additionally, the request must be received by the agency not more than 15 days after the publication of this rule in the Utah State Bulletin.  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777777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A) Comments will be accepted until</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269241CD" w:rsidR="005732E8" w:rsidRPr="00414E0D" w:rsidRDefault="00312ED7" w:rsidP="00E85F9B">
            <w:pPr>
              <w:rPr>
                <w:rFonts w:ascii="Arial" w:hAnsi="Arial" w:cs="Arial"/>
                <w:color w:val="000000" w:themeColor="text1"/>
                <w:sz w:val="18"/>
                <w:szCs w:val="18"/>
              </w:rPr>
            </w:pPr>
            <w:r>
              <w:rPr>
                <w:rFonts w:ascii="Arial" w:hAnsi="Arial" w:cs="Arial"/>
                <w:color w:val="000000" w:themeColor="text1"/>
                <w:sz w:val="18"/>
                <w:szCs w:val="18"/>
              </w:rPr>
              <w:t>08/03/2020</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(hh:mm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53F32F76" w:rsidR="005732E8" w:rsidRPr="00414E0D" w:rsidRDefault="00312ED7" w:rsidP="00E85F9B">
            <w:pPr>
              <w:rPr>
                <w:rFonts w:ascii="Arial" w:hAnsi="Arial" w:cs="Arial"/>
                <w:color w:val="000000" w:themeColor="text1"/>
                <w:sz w:val="18"/>
                <w:szCs w:val="18"/>
              </w:rPr>
            </w:pPr>
            <w:r>
              <w:rPr>
                <w:rFonts w:ascii="Arial" w:hAnsi="Arial" w:cs="Arial"/>
                <w:color w:val="000000" w:themeColor="text1"/>
                <w:sz w:val="18"/>
                <w:szCs w:val="18"/>
              </w:rPr>
              <w:t>08/03/2020</w:t>
            </w:r>
          </w:p>
        </w:tc>
        <w:tc>
          <w:tcPr>
            <w:tcW w:w="2909" w:type="dxa"/>
            <w:tcBorders>
              <w:top w:val="outset" w:sz="6" w:space="0" w:color="auto"/>
              <w:left w:val="outset" w:sz="6" w:space="0" w:color="auto"/>
              <w:bottom w:val="outset" w:sz="6" w:space="0" w:color="auto"/>
              <w:right w:val="outset" w:sz="6" w:space="0" w:color="auto"/>
            </w:tcBorders>
          </w:tcPr>
          <w:p w14:paraId="304FBF0E" w14:textId="3370A17A" w:rsidR="005732E8" w:rsidRPr="00414E0D" w:rsidRDefault="00312ED7" w:rsidP="00E85F9B">
            <w:pPr>
              <w:rPr>
                <w:rFonts w:ascii="Arial" w:hAnsi="Arial" w:cs="Arial"/>
                <w:color w:val="000000" w:themeColor="text1"/>
                <w:sz w:val="18"/>
                <w:szCs w:val="18"/>
              </w:rPr>
            </w:pPr>
            <w:r>
              <w:rPr>
                <w:rFonts w:ascii="Arial" w:hAnsi="Arial" w:cs="Arial"/>
                <w:color w:val="000000" w:themeColor="text1"/>
                <w:sz w:val="18"/>
                <w:szCs w:val="18"/>
              </w:rPr>
              <w:t>11:00AM MST</w:t>
            </w:r>
          </w:p>
        </w:tc>
        <w:tc>
          <w:tcPr>
            <w:tcW w:w="3806" w:type="dxa"/>
            <w:tcBorders>
              <w:top w:val="outset" w:sz="6" w:space="0" w:color="auto"/>
              <w:left w:val="outset" w:sz="6" w:space="0" w:color="auto"/>
              <w:bottom w:val="outset" w:sz="6" w:space="0" w:color="auto"/>
              <w:right w:val="outset" w:sz="6" w:space="0" w:color="auto"/>
            </w:tcBorders>
          </w:tcPr>
          <w:p w14:paraId="09D390F1" w14:textId="77777777" w:rsidR="00312ED7" w:rsidRDefault="00312ED7" w:rsidP="00312ED7">
            <w:pPr>
              <w:rPr>
                <w:rFonts w:ascii="Arial" w:hAnsi="Arial" w:cs="Arial"/>
                <w:color w:val="000000" w:themeColor="text1"/>
                <w:sz w:val="18"/>
                <w:szCs w:val="18"/>
              </w:rPr>
            </w:pPr>
            <w:r>
              <w:rPr>
                <w:rFonts w:ascii="Arial" w:hAnsi="Arial" w:cs="Arial"/>
                <w:color w:val="000000" w:themeColor="text1"/>
                <w:sz w:val="18"/>
                <w:szCs w:val="18"/>
              </w:rPr>
              <w:t>Multi Agency State Office Building</w:t>
            </w:r>
          </w:p>
          <w:p w14:paraId="146C2BF8" w14:textId="77777777" w:rsidR="00312ED7" w:rsidRDefault="00312ED7" w:rsidP="00312ED7">
            <w:pPr>
              <w:rPr>
                <w:rFonts w:ascii="Arial" w:hAnsi="Arial" w:cs="Arial"/>
                <w:color w:val="000000" w:themeColor="text1"/>
                <w:sz w:val="18"/>
                <w:szCs w:val="18"/>
              </w:rPr>
            </w:pPr>
            <w:r>
              <w:rPr>
                <w:rFonts w:ascii="Arial" w:hAnsi="Arial" w:cs="Arial"/>
                <w:color w:val="000000" w:themeColor="text1"/>
                <w:sz w:val="18"/>
                <w:szCs w:val="18"/>
              </w:rPr>
              <w:t>Division of Air Quality, Fourth Floor</w:t>
            </w:r>
          </w:p>
          <w:p w14:paraId="14DF8856" w14:textId="77777777" w:rsidR="00312ED7" w:rsidRDefault="00312ED7" w:rsidP="00312ED7">
            <w:pPr>
              <w:rPr>
                <w:rFonts w:ascii="Arial" w:hAnsi="Arial" w:cs="Arial"/>
                <w:color w:val="000000" w:themeColor="text1"/>
                <w:sz w:val="18"/>
                <w:szCs w:val="18"/>
              </w:rPr>
            </w:pPr>
            <w:r>
              <w:rPr>
                <w:rFonts w:ascii="Arial" w:hAnsi="Arial" w:cs="Arial"/>
                <w:color w:val="000000" w:themeColor="text1"/>
                <w:sz w:val="18"/>
                <w:szCs w:val="18"/>
              </w:rPr>
              <w:t>195 N 1950 W</w:t>
            </w:r>
          </w:p>
          <w:p w14:paraId="7E614BA8" w14:textId="5E7E0A68" w:rsidR="005732E8" w:rsidRPr="00414E0D" w:rsidRDefault="00312ED7" w:rsidP="00312ED7">
            <w:pPr>
              <w:rPr>
                <w:rFonts w:ascii="Arial" w:hAnsi="Arial" w:cs="Arial"/>
                <w:color w:val="000000" w:themeColor="text1"/>
                <w:sz w:val="18"/>
                <w:szCs w:val="18"/>
              </w:rPr>
            </w:pPr>
            <w:r>
              <w:rPr>
                <w:rFonts w:ascii="Arial" w:hAnsi="Arial" w:cs="Arial"/>
                <w:color w:val="000000" w:themeColor="text1"/>
                <w:sz w:val="18"/>
                <w:szCs w:val="18"/>
              </w:rPr>
              <w:t>Salt Lake City, UT 84116</w:t>
            </w: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E85F9B">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E85F9B">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E85F9B">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7777777" w:rsidR="005732E8" w:rsidRPr="00414E0D" w:rsidRDefault="005732E8"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10. This rule change MAY become effective 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24621658" w:rsidR="005732E8" w:rsidRPr="00414E0D" w:rsidRDefault="00312ED7" w:rsidP="00E85F9B">
            <w:pPr>
              <w:rPr>
                <w:rFonts w:ascii="Arial" w:hAnsi="Arial" w:cs="Arial"/>
                <w:color w:val="000000" w:themeColor="text1"/>
                <w:sz w:val="18"/>
                <w:szCs w:val="18"/>
              </w:rPr>
            </w:pPr>
            <w:r>
              <w:rPr>
                <w:rFonts w:ascii="Arial" w:hAnsi="Arial" w:cs="Arial"/>
                <w:color w:val="000000" w:themeColor="text1"/>
                <w:sz w:val="18"/>
                <w:szCs w:val="18"/>
              </w:rPr>
              <w:t>09/03/2020</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77777777"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 xml:space="preserve">NOTE: The date above is the date on which this rule MAY become effective.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After the date designated in Box 10, the agency must submit a Notice of Effective Date to the Office of Administrative Rules to make this rule effective.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Failure to submit a Notice of Effective Date will result in this rule lapsing and will require the agency to start the </w:t>
            </w:r>
            <w:r w:rsidRPr="00414E0D">
              <w:rPr>
                <w:rFonts w:ascii="Arial" w:hAnsi="Arial" w:cs="Arial"/>
                <w:color w:val="000000" w:themeColor="text1"/>
                <w:sz w:val="18"/>
                <w:szCs w:val="18"/>
              </w:rPr>
              <w:lastRenderedPageBreak/>
              <w:t xml:space="preserve">rulemaking process over.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531D5F93" w:rsidR="00C17968" w:rsidRPr="00414E0D" w:rsidRDefault="00312ED7" w:rsidP="00E85F9B">
            <w:pPr>
              <w:rPr>
                <w:rFonts w:ascii="Arial" w:hAnsi="Arial" w:cs="Arial"/>
                <w:bCs/>
                <w:color w:val="000000" w:themeColor="text1"/>
                <w:sz w:val="18"/>
                <w:szCs w:val="18"/>
              </w:rPr>
            </w:pPr>
            <w:r>
              <w:rPr>
                <w:rFonts w:ascii="Arial" w:hAnsi="Arial" w:cs="Arial"/>
                <w:bCs/>
                <w:color w:val="000000" w:themeColor="text1"/>
                <w:sz w:val="18"/>
                <w:szCs w:val="18"/>
              </w:rPr>
              <w:t>Bryce Bird</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28E85DE0" w:rsidR="00C17968" w:rsidRPr="00414E0D" w:rsidRDefault="00312ED7" w:rsidP="00E85F9B">
            <w:pPr>
              <w:rPr>
                <w:rFonts w:ascii="Arial" w:hAnsi="Arial" w:cs="Arial"/>
                <w:color w:val="000000" w:themeColor="text1"/>
                <w:sz w:val="18"/>
                <w:szCs w:val="18"/>
              </w:rPr>
            </w:pPr>
            <w:r>
              <w:rPr>
                <w:rFonts w:ascii="Arial" w:hAnsi="Arial" w:cs="Arial"/>
                <w:color w:val="000000" w:themeColor="text1"/>
                <w:sz w:val="18"/>
                <w:szCs w:val="18"/>
              </w:rPr>
              <w:t>05/18/2020</w:t>
            </w:r>
          </w:p>
        </w:tc>
      </w:tr>
    </w:tbl>
    <w:p w14:paraId="7E27F8DE" w14:textId="77777777" w:rsidR="00AC60A3" w:rsidRPr="005A7398" w:rsidRDefault="00AC60A3" w:rsidP="00AC60A3">
      <w:pPr>
        <w:widowControl/>
        <w:autoSpaceDE/>
        <w:autoSpaceDN/>
        <w:adjustRightInd/>
        <w:spacing w:after="200" w:line="276" w:lineRule="auto"/>
        <w:rPr>
          <w:rFonts w:ascii="Arial" w:hAnsi="Arial" w:cs="Arial"/>
          <w:color w:val="000000" w:themeColor="text1"/>
          <w:szCs w:val="20"/>
        </w:rPr>
      </w:pPr>
      <w:r w:rsidRPr="005A7398">
        <w:rPr>
          <w:rFonts w:ascii="Arial" w:hAnsi="Arial" w:cs="Arial"/>
          <w:color w:val="000000" w:themeColor="text1"/>
          <w:szCs w:val="20"/>
        </w:rPr>
        <w:br w:type="page"/>
      </w:r>
    </w:p>
    <w:p w14:paraId="31796E3E" w14:textId="77777777" w:rsidR="00312ED7" w:rsidRDefault="00312ED7" w:rsidP="00312ED7">
      <w:pPr>
        <w:suppressAutoHyphens/>
        <w:spacing w:line="240" w:lineRule="atLeast"/>
        <w:jc w:val="both"/>
        <w:rPr>
          <w:spacing w:val="-3"/>
        </w:rPr>
      </w:pPr>
      <w:r>
        <w:rPr>
          <w:b/>
          <w:bCs/>
          <w:spacing w:val="-3"/>
        </w:rPr>
        <w:lastRenderedPageBreak/>
        <w:t>R307.  Environmental Quality, Air Quality.</w:t>
      </w:r>
      <w:r>
        <w:rPr>
          <w:spacing w:val="-3"/>
        </w:rPr>
        <w:fldChar w:fldCharType="begin"/>
      </w:r>
      <w:r>
        <w:rPr>
          <w:spacing w:val="-3"/>
        </w:rPr>
        <w:instrText xml:space="preserve">PRIVATE </w:instrText>
      </w:r>
      <w:r>
        <w:rPr>
          <w:spacing w:val="-3"/>
        </w:rPr>
        <w:fldChar w:fldCharType="end"/>
      </w:r>
    </w:p>
    <w:p w14:paraId="1A870A55" w14:textId="77777777" w:rsidR="00312ED7" w:rsidRDefault="00312ED7" w:rsidP="00312ED7">
      <w:pPr>
        <w:suppressAutoHyphens/>
        <w:spacing w:line="240" w:lineRule="atLeast"/>
        <w:jc w:val="both"/>
        <w:rPr>
          <w:spacing w:val="-3"/>
        </w:rPr>
      </w:pPr>
      <w:r>
        <w:rPr>
          <w:b/>
          <w:bCs/>
          <w:spacing w:val="-3"/>
        </w:rPr>
        <w:t>R307-415.  Permits:  Operating Permit Requirements.</w:t>
      </w:r>
    </w:p>
    <w:p w14:paraId="49A40F22" w14:textId="77777777" w:rsidR="00312ED7" w:rsidRDefault="00312ED7" w:rsidP="00312ED7">
      <w:pPr>
        <w:suppressAutoHyphens/>
        <w:spacing w:line="240" w:lineRule="atLeast"/>
        <w:jc w:val="both"/>
        <w:rPr>
          <w:spacing w:val="-3"/>
        </w:rPr>
      </w:pPr>
      <w:r>
        <w:rPr>
          <w:b/>
          <w:bCs/>
          <w:spacing w:val="-3"/>
        </w:rPr>
        <w:t>R307-415-9.  Fees for Operating Permits.</w:t>
      </w:r>
    </w:p>
    <w:p w14:paraId="35E5644B" w14:textId="77777777" w:rsidR="00312ED7" w:rsidRDefault="00312ED7" w:rsidP="00312ED7">
      <w:pPr>
        <w:suppressAutoHyphens/>
        <w:spacing w:line="240" w:lineRule="atLeast"/>
        <w:jc w:val="both"/>
        <w:rPr>
          <w:spacing w:val="-3"/>
        </w:rPr>
      </w:pPr>
      <w:r>
        <w:rPr>
          <w:spacing w:val="-3"/>
        </w:rPr>
        <w:tab/>
        <w:t xml:space="preserve">(1)  Definitions.  The following definition applies only to </w:t>
      </w:r>
      <w:proofErr w:type="gramStart"/>
      <w:r>
        <w:rPr>
          <w:spacing w:val="-3"/>
          <w:u w:val="single"/>
        </w:rPr>
        <w:t xml:space="preserve">Subsection </w:t>
      </w:r>
      <w:r>
        <w:rPr>
          <w:spacing w:val="-3"/>
        </w:rPr>
        <w:t xml:space="preserve"> R</w:t>
      </w:r>
      <w:proofErr w:type="gramEnd"/>
      <w:r>
        <w:rPr>
          <w:spacing w:val="-3"/>
        </w:rPr>
        <w:t>307-415-9:  "Allowable emissions" are emissions based on the potential to emit stated by the director in an approval order, the State Implementation Plan or an operating permit.</w:t>
      </w:r>
    </w:p>
    <w:p w14:paraId="3C455C06" w14:textId="77777777" w:rsidR="00312ED7" w:rsidRDefault="00312ED7" w:rsidP="00312ED7">
      <w:pPr>
        <w:suppressAutoHyphens/>
        <w:spacing w:line="240" w:lineRule="atLeast"/>
        <w:jc w:val="both"/>
        <w:rPr>
          <w:spacing w:val="-3"/>
        </w:rPr>
      </w:pPr>
      <w:r>
        <w:rPr>
          <w:spacing w:val="-3"/>
        </w:rPr>
        <w:tab/>
        <w:t>(2)  Applicability.  As authorized by Section [</w:t>
      </w:r>
      <w:r>
        <w:rPr>
          <w:strike/>
          <w:spacing w:val="-3"/>
        </w:rPr>
        <w:t>19-2-109.1</w:t>
      </w:r>
      <w:r>
        <w:rPr>
          <w:spacing w:val="-3"/>
        </w:rPr>
        <w:t>]</w:t>
      </w:r>
      <w:r>
        <w:rPr>
          <w:spacing w:val="-3"/>
          <w:u w:val="single"/>
        </w:rPr>
        <w:t>19-1-201</w:t>
      </w:r>
      <w:r>
        <w:rPr>
          <w:spacing w:val="-3"/>
        </w:rPr>
        <w:t>, all Part 70 sources must pay [</w:t>
      </w:r>
      <w:proofErr w:type="gramStart"/>
      <w:r>
        <w:rPr>
          <w:strike/>
          <w:spacing w:val="-3"/>
        </w:rPr>
        <w:t xml:space="preserve">an </w:t>
      </w:r>
      <w:r>
        <w:rPr>
          <w:spacing w:val="-3"/>
        </w:rPr>
        <w:t>]annual</w:t>
      </w:r>
      <w:proofErr w:type="gramEnd"/>
      <w:r>
        <w:rPr>
          <w:spacing w:val="-3"/>
        </w:rPr>
        <w:t xml:space="preserve"> fee</w:t>
      </w:r>
      <w:r>
        <w:rPr>
          <w:spacing w:val="-3"/>
          <w:u w:val="single"/>
        </w:rPr>
        <w:t>s</w:t>
      </w:r>
      <w:r>
        <w:rPr>
          <w:spacing w:val="-3"/>
        </w:rPr>
        <w:t>[</w:t>
      </w:r>
      <w:r>
        <w:rPr>
          <w:strike/>
          <w:spacing w:val="-3"/>
        </w:rPr>
        <w:t>,</w:t>
      </w:r>
      <w:r>
        <w:rPr>
          <w:spacing w:val="-3"/>
        </w:rPr>
        <w:t xml:space="preserve">] </w:t>
      </w:r>
      <w:r>
        <w:rPr>
          <w:spacing w:val="-3"/>
          <w:u w:val="single"/>
        </w:rPr>
        <w:t>to support the operating permit program.</w:t>
      </w:r>
      <w:r>
        <w:rPr>
          <w:spacing w:val="-3"/>
        </w:rPr>
        <w:t>[</w:t>
      </w:r>
      <w:r>
        <w:rPr>
          <w:strike/>
          <w:spacing w:val="-3"/>
        </w:rPr>
        <w:t>based on annual emissions of all chargeable pollutants.</w:t>
      </w:r>
      <w:r>
        <w:rPr>
          <w:spacing w:val="-3"/>
        </w:rPr>
        <w:t>]</w:t>
      </w:r>
    </w:p>
    <w:p w14:paraId="4BE836A8" w14:textId="77777777" w:rsidR="00312ED7" w:rsidRDefault="00312ED7" w:rsidP="00312ED7">
      <w:pPr>
        <w:suppressAutoHyphens/>
        <w:spacing w:line="240" w:lineRule="atLeast"/>
        <w:jc w:val="both"/>
        <w:rPr>
          <w:spacing w:val="-3"/>
        </w:rPr>
      </w:pPr>
      <w:r>
        <w:rPr>
          <w:spacing w:val="-3"/>
        </w:rPr>
        <w:tab/>
        <w:t>[</w:t>
      </w:r>
      <w:r>
        <w:rPr>
          <w:strike/>
          <w:spacing w:val="-3"/>
        </w:rPr>
        <w:t>(a)  Any Title IV affected source that has been designated as a "Phase I Unit" in a substitution plan approved by the Administrator under 40 CFR Section 72.41 shall be exempted from the requirement to pay an emission fee from January 1, 1995 to December 31, 1999.</w:t>
      </w:r>
      <w:r>
        <w:rPr>
          <w:spacing w:val="-3"/>
        </w:rPr>
        <w:t>]</w:t>
      </w:r>
    </w:p>
    <w:p w14:paraId="2685BB20" w14:textId="77777777" w:rsidR="00312ED7" w:rsidRDefault="00312ED7" w:rsidP="00312ED7">
      <w:pPr>
        <w:suppressAutoHyphens/>
        <w:spacing w:line="240" w:lineRule="atLeast"/>
        <w:jc w:val="both"/>
        <w:rPr>
          <w:spacing w:val="-3"/>
        </w:rPr>
      </w:pPr>
      <w:r>
        <w:rPr>
          <w:spacing w:val="-3"/>
        </w:rPr>
        <w:tab/>
        <w:t>(3)  Calculation of Annual Emission Fee for a Part 70 Source.</w:t>
      </w:r>
    </w:p>
    <w:p w14:paraId="73688A45" w14:textId="77777777" w:rsidR="00312ED7" w:rsidRDefault="00312ED7" w:rsidP="00312ED7">
      <w:pPr>
        <w:suppressAutoHyphens/>
        <w:spacing w:line="240" w:lineRule="atLeast"/>
        <w:jc w:val="both"/>
        <w:rPr>
          <w:spacing w:val="-3"/>
        </w:rPr>
      </w:pPr>
      <w:r>
        <w:rPr>
          <w:spacing w:val="-3"/>
        </w:rPr>
        <w:tab/>
        <w:t xml:space="preserve">(a)  The emission fee shall be calculated for all chargeable pollutants emitted from a Part 70 source, even if only one unit or one chargeable pollutant triggers the applicability of </w:t>
      </w:r>
      <w:r>
        <w:rPr>
          <w:spacing w:val="-3"/>
          <w:u w:val="single"/>
        </w:rPr>
        <w:t xml:space="preserve">Rule </w:t>
      </w:r>
      <w:r>
        <w:rPr>
          <w:spacing w:val="-3"/>
        </w:rPr>
        <w:t>R307-415 to the source.</w:t>
      </w:r>
    </w:p>
    <w:p w14:paraId="0C8D7C7E" w14:textId="77777777" w:rsidR="00312ED7" w:rsidRDefault="00312ED7" w:rsidP="00312ED7">
      <w:pPr>
        <w:suppressAutoHyphens/>
        <w:spacing w:line="240" w:lineRule="atLeast"/>
        <w:jc w:val="both"/>
        <w:rPr>
          <w:spacing w:val="-3"/>
        </w:rPr>
      </w:pPr>
      <w:r>
        <w:rPr>
          <w:spacing w:val="-3"/>
        </w:rPr>
        <w:tab/>
        <w:t>(</w:t>
      </w:r>
      <w:proofErr w:type="spellStart"/>
      <w:r>
        <w:rPr>
          <w:spacing w:val="-3"/>
        </w:rPr>
        <w:t>i</w:t>
      </w:r>
      <w:proofErr w:type="spellEnd"/>
      <w:r>
        <w:rPr>
          <w:spacing w:val="-3"/>
        </w:rPr>
        <w:t>)  Fugitive emissions and fugitive dust shall be counted when determining the emission fee for a Part 70 source.</w:t>
      </w:r>
    </w:p>
    <w:p w14:paraId="2AEDB854" w14:textId="77777777" w:rsidR="00312ED7" w:rsidRDefault="00312ED7" w:rsidP="00312ED7">
      <w:pPr>
        <w:suppressAutoHyphens/>
        <w:spacing w:line="240" w:lineRule="atLeast"/>
        <w:jc w:val="both"/>
        <w:rPr>
          <w:spacing w:val="-3"/>
        </w:rPr>
      </w:pPr>
      <w:r>
        <w:rPr>
          <w:spacing w:val="-3"/>
        </w:rPr>
        <w:tab/>
        <w:t>(ii)  An emission fee shall not be charged for emissions of any amount of a chargeable pollutant if the emissions are already accounted for within the emissions of another chargeable pollutant.</w:t>
      </w:r>
    </w:p>
    <w:p w14:paraId="7CC53E16" w14:textId="77777777" w:rsidR="00312ED7" w:rsidRDefault="00312ED7" w:rsidP="00312ED7">
      <w:pPr>
        <w:suppressAutoHyphens/>
        <w:spacing w:line="240" w:lineRule="atLeast"/>
        <w:jc w:val="both"/>
        <w:rPr>
          <w:spacing w:val="-3"/>
        </w:rPr>
      </w:pPr>
      <w:r>
        <w:rPr>
          <w:spacing w:val="-3"/>
        </w:rPr>
        <w:tab/>
        <w:t>(iii)  An emission fee shall not be charged for emissions of any one chargeable pollutant from any one Part 70 source in excess of 4,000 tons per year.</w:t>
      </w:r>
    </w:p>
    <w:p w14:paraId="35EBCE73" w14:textId="77777777" w:rsidR="00312ED7" w:rsidRDefault="00312ED7" w:rsidP="00312ED7">
      <w:pPr>
        <w:suppressAutoHyphens/>
        <w:spacing w:line="240" w:lineRule="atLeast"/>
        <w:jc w:val="both"/>
        <w:rPr>
          <w:spacing w:val="-3"/>
        </w:rPr>
      </w:pPr>
      <w:r>
        <w:rPr>
          <w:spacing w:val="-3"/>
        </w:rPr>
        <w:tab/>
        <w:t>(iv)  Emissions resulting directly from an internal combustion engine for transportation purposes or from a non-road vehicle shall not be counted when calculating chargeable emissions for a Part 70 source.</w:t>
      </w:r>
    </w:p>
    <w:p w14:paraId="325BE061" w14:textId="77777777" w:rsidR="00312ED7" w:rsidRDefault="00312ED7" w:rsidP="00312ED7">
      <w:pPr>
        <w:suppressAutoHyphens/>
        <w:spacing w:line="240" w:lineRule="atLeast"/>
        <w:jc w:val="both"/>
        <w:rPr>
          <w:spacing w:val="-3"/>
        </w:rPr>
      </w:pPr>
      <w:r>
        <w:rPr>
          <w:spacing w:val="-3"/>
        </w:rPr>
        <w:tab/>
        <w:t xml:space="preserve">(b)  The emission fee </w:t>
      </w:r>
      <w:r>
        <w:rPr>
          <w:spacing w:val="-3"/>
          <w:u w:val="single"/>
        </w:rPr>
        <w:t xml:space="preserve">portion of the total fee </w:t>
      </w:r>
      <w:r>
        <w:rPr>
          <w:spacing w:val="-3"/>
        </w:rPr>
        <w:t>for an existing source prior to the issuance of an operating permit, shall be based on the most recent emission inventory available unless a Part 70 source elected, prior to July 1, 1992, to base the fee for one or more pollutants on allowable emissions established in an approval order or the State Implementation Plan.</w:t>
      </w:r>
    </w:p>
    <w:p w14:paraId="09BBB179" w14:textId="77777777" w:rsidR="00312ED7" w:rsidRDefault="00312ED7" w:rsidP="00312ED7">
      <w:pPr>
        <w:suppressAutoHyphens/>
        <w:spacing w:line="240" w:lineRule="atLeast"/>
        <w:jc w:val="both"/>
        <w:rPr>
          <w:spacing w:val="-3"/>
        </w:rPr>
      </w:pPr>
      <w:r>
        <w:rPr>
          <w:spacing w:val="-3"/>
        </w:rPr>
        <w:tab/>
        <w:t xml:space="preserve">(c)  The emission fee </w:t>
      </w:r>
      <w:r>
        <w:rPr>
          <w:spacing w:val="-3"/>
          <w:u w:val="single"/>
        </w:rPr>
        <w:t xml:space="preserve">portion of the total fee </w:t>
      </w:r>
      <w:r>
        <w:rPr>
          <w:spacing w:val="-3"/>
        </w:rPr>
        <w:t>after the issuance or renewal of an operating permit shall be based on the most recent emission inventory available unless a Part 70 source elects, prior to the issuance or renewal of the permit, to base the fee for one or more chargeable pollutants on allowable emissions for the entire term of the permit.</w:t>
      </w:r>
    </w:p>
    <w:p w14:paraId="00942655" w14:textId="77777777" w:rsidR="00312ED7" w:rsidRDefault="00312ED7" w:rsidP="00312ED7">
      <w:pPr>
        <w:suppressAutoHyphens/>
        <w:spacing w:line="240" w:lineRule="atLeast"/>
        <w:jc w:val="both"/>
        <w:rPr>
          <w:spacing w:val="-3"/>
        </w:rPr>
      </w:pPr>
      <w:r>
        <w:rPr>
          <w:spacing w:val="-3"/>
        </w:rPr>
        <w:tab/>
        <w:t>(d)  When a new Part 70 source begins operating, it shall pay [</w:t>
      </w:r>
      <w:r>
        <w:rPr>
          <w:strike/>
          <w:spacing w:val="-3"/>
        </w:rPr>
        <w:t>an</w:t>
      </w:r>
      <w:r>
        <w:rPr>
          <w:spacing w:val="-3"/>
        </w:rPr>
        <w:t>]</w:t>
      </w:r>
      <w:r>
        <w:rPr>
          <w:spacing w:val="-3"/>
          <w:u w:val="single"/>
        </w:rPr>
        <w:t>the</w:t>
      </w:r>
      <w:r>
        <w:rPr>
          <w:spacing w:val="-3"/>
        </w:rPr>
        <w:t xml:space="preserve"> emission fee </w:t>
      </w:r>
      <w:r>
        <w:rPr>
          <w:spacing w:val="-3"/>
          <w:u w:val="single"/>
        </w:rPr>
        <w:t xml:space="preserve">portion of the total fee </w:t>
      </w:r>
      <w:r>
        <w:rPr>
          <w:spacing w:val="-3"/>
        </w:rPr>
        <w:t>for that fiscal year, prorated from the date the source begins operating</w:t>
      </w:r>
      <w:r>
        <w:rPr>
          <w:spacing w:val="-3"/>
          <w:u w:val="single"/>
        </w:rPr>
        <w:t xml:space="preserve"> plus any additional Part 70 fees</w:t>
      </w:r>
      <w:r>
        <w:rPr>
          <w:spacing w:val="-3"/>
        </w:rPr>
        <w:t xml:space="preserve">. The emission fee </w:t>
      </w:r>
      <w:r>
        <w:rPr>
          <w:spacing w:val="-3"/>
          <w:u w:val="single"/>
        </w:rPr>
        <w:t xml:space="preserve">portion of the total fee </w:t>
      </w:r>
      <w:r>
        <w:rPr>
          <w:spacing w:val="-3"/>
        </w:rPr>
        <w:t>for a new Part 70 source shall be based on allowable emissions until that source has been in operation for a full calendar year, and has submitted an inventory of actual emissions.  If a new Part 70 source is not billed in the first billing cycle of its operation, the emission fee</w:t>
      </w:r>
      <w:r>
        <w:rPr>
          <w:spacing w:val="-3"/>
          <w:u w:val="single"/>
        </w:rPr>
        <w:t xml:space="preserve"> plus any additional fees</w:t>
      </w:r>
      <w:r>
        <w:rPr>
          <w:spacing w:val="-3"/>
        </w:rPr>
        <w:t xml:space="preserve"> shall be calculated using the emissions that would have been used had the source been billed at that time.  This fee shall be in addition to any subsequent emission fees.</w:t>
      </w:r>
    </w:p>
    <w:p w14:paraId="4E8F4745" w14:textId="77777777" w:rsidR="00312ED7" w:rsidRDefault="00312ED7" w:rsidP="00312ED7">
      <w:pPr>
        <w:suppressAutoHyphens/>
        <w:spacing w:line="240" w:lineRule="atLeast"/>
        <w:jc w:val="both"/>
        <w:rPr>
          <w:spacing w:val="-3"/>
          <w:u w:val="single"/>
        </w:rPr>
      </w:pPr>
      <w:r>
        <w:rPr>
          <w:spacing w:val="-3"/>
        </w:rPr>
        <w:tab/>
        <w:t xml:space="preserve">(e)  When a Part 70 source is no longer subject to Part 70, the emission fee </w:t>
      </w:r>
      <w:r>
        <w:rPr>
          <w:spacing w:val="-3"/>
          <w:u w:val="single"/>
        </w:rPr>
        <w:t xml:space="preserve">portion of the total fee </w:t>
      </w:r>
      <w:r>
        <w:rPr>
          <w:spacing w:val="-3"/>
        </w:rPr>
        <w:t xml:space="preserve">shall be prorated to the date that the source ceased to be subject to Part 70. If the Part 70 source has already paid an emission fee that is greater than the prorated fee, the balance </w:t>
      </w:r>
      <w:r>
        <w:rPr>
          <w:spacing w:val="-3"/>
          <w:u w:val="single"/>
        </w:rPr>
        <w:t xml:space="preserve">of the emission fee </w:t>
      </w:r>
      <w:r>
        <w:rPr>
          <w:spacing w:val="-3"/>
        </w:rPr>
        <w:t>will be refunded.</w:t>
      </w:r>
      <w:r>
        <w:rPr>
          <w:spacing w:val="-3"/>
          <w:u w:val="single"/>
        </w:rPr>
        <w:t xml:space="preserve"> No other Part 70 fees shall be refunded.</w:t>
      </w:r>
    </w:p>
    <w:p w14:paraId="69AE0B57" w14:textId="77777777" w:rsidR="00312ED7" w:rsidRDefault="00312ED7" w:rsidP="00312ED7">
      <w:pPr>
        <w:suppressAutoHyphens/>
        <w:spacing w:line="240" w:lineRule="atLeast"/>
        <w:jc w:val="both"/>
        <w:rPr>
          <w:spacing w:val="-3"/>
        </w:rPr>
      </w:pPr>
      <w:r>
        <w:rPr>
          <w:spacing w:val="-3"/>
        </w:rPr>
        <w:tab/>
        <w:t>(</w:t>
      </w:r>
      <w:proofErr w:type="spellStart"/>
      <w:r>
        <w:rPr>
          <w:spacing w:val="-3"/>
        </w:rPr>
        <w:t>i</w:t>
      </w:r>
      <w:proofErr w:type="spellEnd"/>
      <w:r>
        <w:rPr>
          <w:spacing w:val="-3"/>
        </w:rPr>
        <w:t>)  If that Part 70 source again becomes subject to the emission fee requirements, it shall pay an emission fee for that fiscal year prorated from the date the source again became subject to the emission fee requirements</w:t>
      </w:r>
      <w:r>
        <w:rPr>
          <w:spacing w:val="-3"/>
          <w:u w:val="single"/>
        </w:rPr>
        <w:t xml:space="preserve"> plus any additional fees typically charged for Part 70 sources for that year</w:t>
      </w:r>
      <w:r>
        <w:rPr>
          <w:spacing w:val="-3"/>
        </w:rPr>
        <w:t>. The fee shall be based on the emission inventory during the last full year of operation. The emission fee shall continue to be based on actual emissions reported for the last full calendar year of operation until that source has been in operation for a full calendar year and has submitted an updated inventory of actual emissions.</w:t>
      </w:r>
    </w:p>
    <w:p w14:paraId="54F5F5C6" w14:textId="77777777" w:rsidR="00312ED7" w:rsidRDefault="00312ED7" w:rsidP="00312ED7">
      <w:pPr>
        <w:suppressAutoHyphens/>
        <w:spacing w:line="240" w:lineRule="atLeast"/>
        <w:jc w:val="both"/>
        <w:rPr>
          <w:spacing w:val="-3"/>
        </w:rPr>
      </w:pPr>
      <w:r>
        <w:rPr>
          <w:spacing w:val="-3"/>
        </w:rPr>
        <w:tab/>
        <w:t>(ii)  If a Part 70 source has chosen to base the emission fee on allowable emissions, then the prorated fee shall be calculated using allowable emissions.</w:t>
      </w:r>
    </w:p>
    <w:p w14:paraId="7AE29FB7" w14:textId="77777777" w:rsidR="00312ED7" w:rsidRDefault="00312ED7" w:rsidP="00312ED7">
      <w:pPr>
        <w:suppressAutoHyphens/>
        <w:spacing w:line="240" w:lineRule="atLeast"/>
        <w:jc w:val="both"/>
        <w:rPr>
          <w:spacing w:val="-3"/>
        </w:rPr>
      </w:pPr>
      <w:r>
        <w:rPr>
          <w:spacing w:val="-3"/>
        </w:rPr>
        <w:tab/>
        <w:t>(f)  Modifications. The method for calculating the emission fee for a source shall not be affected by modifications at that source, unless the source demonstrates to the director that another method for calculating chargeable emissions is more representative of operations after the modification has been made.</w:t>
      </w:r>
    </w:p>
    <w:p w14:paraId="63163A2C" w14:textId="77777777" w:rsidR="00312ED7" w:rsidRDefault="00312ED7" w:rsidP="00312ED7">
      <w:pPr>
        <w:suppressAutoHyphens/>
        <w:spacing w:line="240" w:lineRule="atLeast"/>
        <w:jc w:val="both"/>
        <w:rPr>
          <w:spacing w:val="-3"/>
        </w:rPr>
      </w:pPr>
      <w:r>
        <w:rPr>
          <w:spacing w:val="-3"/>
        </w:rPr>
        <w:tab/>
        <w:t>(g)  The director may presume that potential emissions of any chargeable pollutant for the source are equivalent to the actual emissions for the source if recent inventory data are not available.</w:t>
      </w:r>
    </w:p>
    <w:p w14:paraId="66C28C37" w14:textId="77777777" w:rsidR="00312ED7" w:rsidRDefault="00312ED7" w:rsidP="00312ED7">
      <w:pPr>
        <w:suppressAutoHyphens/>
        <w:spacing w:line="240" w:lineRule="atLeast"/>
        <w:jc w:val="both"/>
        <w:rPr>
          <w:spacing w:val="-3"/>
        </w:rPr>
      </w:pPr>
      <w:r>
        <w:rPr>
          <w:spacing w:val="-3"/>
        </w:rPr>
        <w:tab/>
        <w:t>(4)  Collection of Fees.</w:t>
      </w:r>
    </w:p>
    <w:p w14:paraId="5089F8D7" w14:textId="77777777" w:rsidR="00312ED7" w:rsidRDefault="00312ED7" w:rsidP="00312ED7">
      <w:pPr>
        <w:suppressAutoHyphens/>
        <w:spacing w:line="240" w:lineRule="atLeast"/>
        <w:jc w:val="both"/>
        <w:rPr>
          <w:spacing w:val="-3"/>
        </w:rPr>
      </w:pPr>
      <w:r>
        <w:rPr>
          <w:spacing w:val="-3"/>
        </w:rPr>
        <w:tab/>
        <w:t>(a)  The [</w:t>
      </w:r>
      <w:r>
        <w:rPr>
          <w:strike/>
          <w:spacing w:val="-3"/>
        </w:rPr>
        <w:t>emission</w:t>
      </w:r>
      <w:r>
        <w:rPr>
          <w:spacing w:val="-3"/>
        </w:rPr>
        <w:t>]</w:t>
      </w:r>
      <w:r>
        <w:rPr>
          <w:spacing w:val="-3"/>
          <w:u w:val="single"/>
        </w:rPr>
        <w:t>Part 70</w:t>
      </w:r>
      <w:r>
        <w:rPr>
          <w:spacing w:val="-3"/>
        </w:rPr>
        <w:t xml:space="preserve"> fee</w:t>
      </w:r>
      <w:r>
        <w:rPr>
          <w:spacing w:val="-3"/>
          <w:u w:val="single"/>
        </w:rPr>
        <w:t>s</w:t>
      </w:r>
      <w:r>
        <w:rPr>
          <w:spacing w:val="-3"/>
        </w:rPr>
        <w:t xml:space="preserve"> [</w:t>
      </w:r>
      <w:r>
        <w:rPr>
          <w:strike/>
          <w:spacing w:val="-3"/>
        </w:rPr>
        <w:t>is</w:t>
      </w:r>
      <w:r>
        <w:rPr>
          <w:spacing w:val="-3"/>
        </w:rPr>
        <w:t>]</w:t>
      </w:r>
      <w:r>
        <w:rPr>
          <w:spacing w:val="-3"/>
          <w:u w:val="single"/>
        </w:rPr>
        <w:t>are</w:t>
      </w:r>
      <w:r>
        <w:rPr>
          <w:spacing w:val="-3"/>
        </w:rPr>
        <w:t xml:space="preserve"> due on October 1 of each calendar year or 45 days after the source has received notice of the amount of the fee, whichever is later.</w:t>
      </w:r>
    </w:p>
    <w:p w14:paraId="581C284C" w14:textId="77777777" w:rsidR="00312ED7" w:rsidRDefault="00312ED7" w:rsidP="00312ED7">
      <w:pPr>
        <w:suppressAutoHyphens/>
        <w:spacing w:line="240" w:lineRule="atLeast"/>
        <w:jc w:val="both"/>
        <w:rPr>
          <w:spacing w:val="-3"/>
        </w:rPr>
      </w:pPr>
      <w:r>
        <w:rPr>
          <w:spacing w:val="-3"/>
        </w:rPr>
        <w:tab/>
        <w:t xml:space="preserve">(b)  The director may require any </w:t>
      </w:r>
      <w:r>
        <w:rPr>
          <w:spacing w:val="-3"/>
          <w:u w:val="single"/>
        </w:rPr>
        <w:t xml:space="preserve">owner or operator of the source </w:t>
      </w:r>
      <w:r>
        <w:rPr>
          <w:spacing w:val="-3"/>
        </w:rPr>
        <w:t>[</w:t>
      </w:r>
      <w:r>
        <w:rPr>
          <w:strike/>
          <w:spacing w:val="-3"/>
        </w:rPr>
        <w:t xml:space="preserve">person </w:t>
      </w:r>
      <w:r>
        <w:rPr>
          <w:spacing w:val="-3"/>
        </w:rPr>
        <w:t>]who fails to pay the annual [</w:t>
      </w:r>
      <w:r>
        <w:rPr>
          <w:strike/>
          <w:spacing w:val="-3"/>
        </w:rPr>
        <w:t xml:space="preserve">emission </w:t>
      </w:r>
      <w:r>
        <w:rPr>
          <w:spacing w:val="-3"/>
        </w:rPr>
        <w:t>]fee</w:t>
      </w:r>
      <w:r>
        <w:rPr>
          <w:spacing w:val="-3"/>
          <w:u w:val="single"/>
        </w:rPr>
        <w:t>s</w:t>
      </w:r>
      <w:r>
        <w:rPr>
          <w:spacing w:val="-3"/>
        </w:rPr>
        <w:t xml:space="preserve"> by the due date to pay interest on the fee and a penalty under </w:t>
      </w:r>
      <w:r>
        <w:rPr>
          <w:spacing w:val="-3"/>
          <w:u w:val="single"/>
        </w:rPr>
        <w:t xml:space="preserve">Subsection </w:t>
      </w:r>
      <w:r>
        <w:rPr>
          <w:spacing w:val="-3"/>
        </w:rPr>
        <w:t>19-2-109.1</w:t>
      </w:r>
      <w:r>
        <w:rPr>
          <w:spacing w:val="-3"/>
          <w:u w:val="single"/>
        </w:rPr>
        <w:t>(4)</w:t>
      </w:r>
      <w:r>
        <w:rPr>
          <w:spacing w:val="-3"/>
        </w:rPr>
        <w:t>[</w:t>
      </w:r>
      <w:r>
        <w:rPr>
          <w:strike/>
          <w:spacing w:val="-3"/>
        </w:rPr>
        <w:t>(7)</w:t>
      </w:r>
      <w:r>
        <w:rPr>
          <w:spacing w:val="-3"/>
        </w:rPr>
        <w:t>](a)</w:t>
      </w:r>
      <w:r>
        <w:rPr>
          <w:spacing w:val="-3"/>
          <w:u w:val="single"/>
        </w:rPr>
        <w:t xml:space="preserve"> or revoke the operating permit under Subsection 19-2-109.1(4)(b)</w:t>
      </w:r>
      <w:r>
        <w:rPr>
          <w:spacing w:val="-3"/>
        </w:rPr>
        <w:t>.</w:t>
      </w:r>
    </w:p>
    <w:p w14:paraId="4B42BD6E" w14:textId="77777777" w:rsidR="00312ED7" w:rsidRDefault="00312ED7" w:rsidP="00312ED7">
      <w:pPr>
        <w:suppressAutoHyphens/>
        <w:spacing w:line="240" w:lineRule="atLeast"/>
        <w:jc w:val="both"/>
        <w:rPr>
          <w:spacing w:val="-3"/>
        </w:rPr>
      </w:pPr>
      <w:r>
        <w:rPr>
          <w:spacing w:val="-3"/>
        </w:rPr>
        <w:tab/>
        <w:t>(c)  A</w:t>
      </w:r>
      <w:r>
        <w:rPr>
          <w:spacing w:val="-3"/>
          <w:u w:val="single"/>
        </w:rPr>
        <w:t xml:space="preserve">n owner or operator </w:t>
      </w:r>
      <w:r>
        <w:rPr>
          <w:spacing w:val="-3"/>
        </w:rPr>
        <w:t>[</w:t>
      </w:r>
      <w:r>
        <w:rPr>
          <w:strike/>
          <w:spacing w:val="-3"/>
        </w:rPr>
        <w:t xml:space="preserve"> </w:t>
      </w:r>
      <w:proofErr w:type="gramStart"/>
      <w:r>
        <w:rPr>
          <w:strike/>
          <w:spacing w:val="-3"/>
        </w:rPr>
        <w:t>person</w:t>
      </w:r>
      <w:r>
        <w:rPr>
          <w:spacing w:val="-3"/>
        </w:rPr>
        <w:t xml:space="preserve"> ]may</w:t>
      </w:r>
      <w:proofErr w:type="gramEnd"/>
      <w:r>
        <w:rPr>
          <w:spacing w:val="-3"/>
        </w:rPr>
        <w:t xml:space="preserve"> contest [</w:t>
      </w:r>
      <w:r>
        <w:rPr>
          <w:strike/>
          <w:spacing w:val="-3"/>
        </w:rPr>
        <w:t>an emission</w:t>
      </w:r>
      <w:r>
        <w:rPr>
          <w:spacing w:val="-3"/>
        </w:rPr>
        <w:t xml:space="preserve"> ]</w:t>
      </w:r>
      <w:r>
        <w:rPr>
          <w:spacing w:val="-3"/>
          <w:u w:val="single"/>
        </w:rPr>
        <w:t xml:space="preserve">a Part 70 </w:t>
      </w:r>
      <w:r>
        <w:rPr>
          <w:spacing w:val="-3"/>
        </w:rPr>
        <w:t>fee assessment, or associated penalty, under 19-2-109.1</w:t>
      </w:r>
      <w:r>
        <w:rPr>
          <w:spacing w:val="-3"/>
          <w:u w:val="single"/>
        </w:rPr>
        <w:t>(5)</w:t>
      </w:r>
      <w:r>
        <w:rPr>
          <w:spacing w:val="-3"/>
        </w:rPr>
        <w:t>[</w:t>
      </w:r>
      <w:r>
        <w:rPr>
          <w:strike/>
          <w:spacing w:val="-3"/>
        </w:rPr>
        <w:t>(8)</w:t>
      </w:r>
      <w:r>
        <w:rPr>
          <w:spacing w:val="-3"/>
        </w:rPr>
        <w:t>].</w:t>
      </w:r>
    </w:p>
    <w:p w14:paraId="5A6A0C49" w14:textId="77777777" w:rsidR="00312ED7" w:rsidRDefault="00312ED7" w:rsidP="00312ED7">
      <w:pPr>
        <w:suppressAutoHyphens/>
        <w:spacing w:line="240" w:lineRule="atLeast"/>
        <w:jc w:val="both"/>
        <w:rPr>
          <w:spacing w:val="-3"/>
          <w:u w:val="single"/>
        </w:rPr>
      </w:pPr>
      <w:r>
        <w:rPr>
          <w:spacing w:val="-3"/>
        </w:rPr>
        <w:tab/>
      </w:r>
      <w:r>
        <w:rPr>
          <w:spacing w:val="-3"/>
          <w:u w:val="single"/>
        </w:rPr>
        <w:t>(d)  To reinstate the permit revoked under Subsection 19-2-109.1(4)(b), an owner or operator shall pay the outstanding fees, a penalty of not more than 50% of outstanding fees, and interests on the outstanding fees computed at 12% annually.</w:t>
      </w:r>
    </w:p>
    <w:p w14:paraId="316638DE" w14:textId="77777777" w:rsidR="00312ED7" w:rsidRDefault="00312ED7" w:rsidP="00312ED7">
      <w:pPr>
        <w:suppressAutoHyphens/>
        <w:spacing w:line="240" w:lineRule="atLeast"/>
        <w:jc w:val="both"/>
        <w:rPr>
          <w:spacing w:val="-3"/>
        </w:rPr>
      </w:pPr>
    </w:p>
    <w:p w14:paraId="39A06927" w14:textId="77777777" w:rsidR="00312ED7" w:rsidRDefault="00312ED7" w:rsidP="00312ED7">
      <w:pPr>
        <w:suppressAutoHyphens/>
        <w:spacing w:line="240" w:lineRule="atLeast"/>
        <w:jc w:val="both"/>
        <w:rPr>
          <w:spacing w:val="-3"/>
        </w:rPr>
      </w:pPr>
      <w:r>
        <w:rPr>
          <w:b/>
          <w:bCs/>
          <w:spacing w:val="-3"/>
        </w:rPr>
        <w:t>KEY:  air pollution, greenhouse gases, operating permit, emission fees</w:t>
      </w:r>
    </w:p>
    <w:p w14:paraId="59EEC21A" w14:textId="77777777" w:rsidR="00312ED7" w:rsidRDefault="00312ED7" w:rsidP="00312ED7">
      <w:pPr>
        <w:suppressAutoHyphens/>
        <w:spacing w:line="240" w:lineRule="atLeast"/>
        <w:jc w:val="both"/>
        <w:rPr>
          <w:spacing w:val="-3"/>
        </w:rPr>
      </w:pPr>
      <w:r>
        <w:rPr>
          <w:b/>
          <w:bCs/>
          <w:spacing w:val="-3"/>
        </w:rPr>
        <w:t>Date of Enactment or Last Substantive Amendment:  February 4, 2016</w:t>
      </w:r>
    </w:p>
    <w:p w14:paraId="37993D7B" w14:textId="77777777" w:rsidR="00312ED7" w:rsidRDefault="00312ED7" w:rsidP="00312ED7">
      <w:pPr>
        <w:suppressAutoHyphens/>
        <w:spacing w:line="240" w:lineRule="atLeast"/>
        <w:jc w:val="both"/>
        <w:rPr>
          <w:spacing w:val="-3"/>
        </w:rPr>
      </w:pPr>
      <w:r>
        <w:rPr>
          <w:b/>
          <w:bCs/>
          <w:spacing w:val="-3"/>
        </w:rPr>
        <w:lastRenderedPageBreak/>
        <w:t>Notice of Continuation:  May 15, 2017</w:t>
      </w:r>
    </w:p>
    <w:p w14:paraId="0CD86FF4" w14:textId="77777777" w:rsidR="00312ED7" w:rsidRDefault="00312ED7" w:rsidP="00312ED7">
      <w:pPr>
        <w:suppressAutoHyphens/>
        <w:spacing w:line="240" w:lineRule="atLeast"/>
        <w:jc w:val="both"/>
        <w:rPr>
          <w:spacing w:val="-3"/>
        </w:rPr>
      </w:pPr>
      <w:r>
        <w:rPr>
          <w:b/>
          <w:bCs/>
          <w:spacing w:val="-3"/>
        </w:rPr>
        <w:t>Authorizing, and Implemented or Interpreted Law:  19-2-109.1; 19-2-104</w:t>
      </w:r>
    </w:p>
    <w:p w14:paraId="664B9611" w14:textId="77777777" w:rsidR="00312ED7" w:rsidRDefault="00312ED7" w:rsidP="00312ED7">
      <w:pPr>
        <w:suppressAutoHyphens/>
        <w:spacing w:line="240" w:lineRule="atLeast"/>
        <w:jc w:val="both"/>
        <w:rPr>
          <w:spacing w:val="-3"/>
        </w:rPr>
      </w:pPr>
    </w:p>
    <w:p w14:paraId="7CC8ED61" w14:textId="77777777" w:rsidR="00312ED7" w:rsidRDefault="00312ED7" w:rsidP="00312ED7">
      <w:pPr>
        <w:suppressAutoHyphens/>
        <w:spacing w:line="240" w:lineRule="atLeast"/>
        <w:jc w:val="both"/>
        <w:rPr>
          <w:spacing w:val="-3"/>
        </w:rPr>
      </w:pPr>
    </w:p>
    <w:p w14:paraId="08AFC721" w14:textId="77777777" w:rsidR="00AC60A3" w:rsidRPr="005A7398" w:rsidRDefault="00AC60A3" w:rsidP="00AC60A3">
      <w:pPr>
        <w:rPr>
          <w:color w:val="000000" w:themeColor="text1"/>
          <w:szCs w:val="20"/>
        </w:rPr>
      </w:pPr>
    </w:p>
    <w:p w14:paraId="5A76FABA" w14:textId="77777777" w:rsidR="00682427" w:rsidRPr="00414E0D" w:rsidRDefault="00682427">
      <w:pPr>
        <w:widowControl/>
        <w:autoSpaceDE/>
        <w:autoSpaceDN/>
        <w:adjustRightInd/>
        <w:spacing w:after="200" w:line="276" w:lineRule="auto"/>
        <w:rPr>
          <w:rFonts w:ascii="Arial" w:hAnsi="Arial" w:cs="Arial"/>
          <w:color w:val="000000" w:themeColor="text1"/>
          <w:sz w:val="18"/>
          <w:szCs w:val="18"/>
        </w:rPr>
      </w:pPr>
    </w:p>
    <w:sectPr w:rsidR="00682427" w:rsidRPr="00414E0D"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C39B0" w14:textId="77777777" w:rsidR="001C0DE6" w:rsidRDefault="001C0DE6" w:rsidP="00C17968">
      <w:r>
        <w:separator/>
      </w:r>
    </w:p>
  </w:endnote>
  <w:endnote w:type="continuationSeparator" w:id="0">
    <w:p w14:paraId="50A150DB" w14:textId="77777777" w:rsidR="001C0DE6" w:rsidRDefault="001C0DE6"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76658" w14:textId="77777777" w:rsidR="001C0DE6" w:rsidRDefault="001C0DE6" w:rsidP="00C17968">
      <w:r>
        <w:separator/>
      </w:r>
    </w:p>
  </w:footnote>
  <w:footnote w:type="continuationSeparator" w:id="0">
    <w:p w14:paraId="7D185537" w14:textId="77777777" w:rsidR="001C0DE6" w:rsidRDefault="001C0DE6"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3B"/>
    <w:rsid w:val="000069A9"/>
    <w:rsid w:val="00027A64"/>
    <w:rsid w:val="0005628D"/>
    <w:rsid w:val="00083289"/>
    <w:rsid w:val="000A63C1"/>
    <w:rsid w:val="000B0C8F"/>
    <w:rsid w:val="000E7CDD"/>
    <w:rsid w:val="00101FCF"/>
    <w:rsid w:val="00102BB0"/>
    <w:rsid w:val="00136C69"/>
    <w:rsid w:val="00151B36"/>
    <w:rsid w:val="001769DF"/>
    <w:rsid w:val="0018100B"/>
    <w:rsid w:val="001B1B40"/>
    <w:rsid w:val="001C0DE6"/>
    <w:rsid w:val="001C3DAB"/>
    <w:rsid w:val="001D4856"/>
    <w:rsid w:val="001F78BA"/>
    <w:rsid w:val="00210E2C"/>
    <w:rsid w:val="00250B69"/>
    <w:rsid w:val="00253C3B"/>
    <w:rsid w:val="00272D20"/>
    <w:rsid w:val="00282CAA"/>
    <w:rsid w:val="00291DCA"/>
    <w:rsid w:val="00296B2B"/>
    <w:rsid w:val="002B721A"/>
    <w:rsid w:val="002D4474"/>
    <w:rsid w:val="002E6F38"/>
    <w:rsid w:val="00312ED7"/>
    <w:rsid w:val="003217E6"/>
    <w:rsid w:val="00342459"/>
    <w:rsid w:val="003B6116"/>
    <w:rsid w:val="003E6785"/>
    <w:rsid w:val="00414E0D"/>
    <w:rsid w:val="00430473"/>
    <w:rsid w:val="00433A4D"/>
    <w:rsid w:val="004423A3"/>
    <w:rsid w:val="00462360"/>
    <w:rsid w:val="00465A08"/>
    <w:rsid w:val="004803F6"/>
    <w:rsid w:val="004A031A"/>
    <w:rsid w:val="004C20EA"/>
    <w:rsid w:val="004C4015"/>
    <w:rsid w:val="00550F3B"/>
    <w:rsid w:val="00551480"/>
    <w:rsid w:val="00563DBC"/>
    <w:rsid w:val="0057263E"/>
    <w:rsid w:val="005732E8"/>
    <w:rsid w:val="00574132"/>
    <w:rsid w:val="00583378"/>
    <w:rsid w:val="005A7398"/>
    <w:rsid w:val="005C024A"/>
    <w:rsid w:val="005D6A7E"/>
    <w:rsid w:val="005E5A93"/>
    <w:rsid w:val="005F7305"/>
    <w:rsid w:val="006431BE"/>
    <w:rsid w:val="00646433"/>
    <w:rsid w:val="00646E1C"/>
    <w:rsid w:val="00657E1F"/>
    <w:rsid w:val="006661C3"/>
    <w:rsid w:val="006667C3"/>
    <w:rsid w:val="00682427"/>
    <w:rsid w:val="006936DF"/>
    <w:rsid w:val="006B70AF"/>
    <w:rsid w:val="00715301"/>
    <w:rsid w:val="00762BDA"/>
    <w:rsid w:val="00772653"/>
    <w:rsid w:val="00796BA5"/>
    <w:rsid w:val="007A1FEA"/>
    <w:rsid w:val="007B6C82"/>
    <w:rsid w:val="008315F8"/>
    <w:rsid w:val="00835660"/>
    <w:rsid w:val="008637F2"/>
    <w:rsid w:val="008705CB"/>
    <w:rsid w:val="008B0B8A"/>
    <w:rsid w:val="008E7D9B"/>
    <w:rsid w:val="009174AF"/>
    <w:rsid w:val="009279FD"/>
    <w:rsid w:val="009510CD"/>
    <w:rsid w:val="009B5790"/>
    <w:rsid w:val="009C0017"/>
    <w:rsid w:val="009C2A6A"/>
    <w:rsid w:val="00A2684B"/>
    <w:rsid w:val="00A41D37"/>
    <w:rsid w:val="00A52209"/>
    <w:rsid w:val="00AA649A"/>
    <w:rsid w:val="00AB5714"/>
    <w:rsid w:val="00AC60A3"/>
    <w:rsid w:val="00AD5BF8"/>
    <w:rsid w:val="00AF1519"/>
    <w:rsid w:val="00B0160D"/>
    <w:rsid w:val="00B1423E"/>
    <w:rsid w:val="00B41350"/>
    <w:rsid w:val="00B606F6"/>
    <w:rsid w:val="00B61024"/>
    <w:rsid w:val="00B62A8D"/>
    <w:rsid w:val="00BC5E52"/>
    <w:rsid w:val="00C17425"/>
    <w:rsid w:val="00C17968"/>
    <w:rsid w:val="00C17B64"/>
    <w:rsid w:val="00C4256B"/>
    <w:rsid w:val="00C475B6"/>
    <w:rsid w:val="00C864C3"/>
    <w:rsid w:val="00CA2A17"/>
    <w:rsid w:val="00CA4226"/>
    <w:rsid w:val="00CC1DE2"/>
    <w:rsid w:val="00CC2F8D"/>
    <w:rsid w:val="00CF36B3"/>
    <w:rsid w:val="00D01884"/>
    <w:rsid w:val="00D06A99"/>
    <w:rsid w:val="00D222F2"/>
    <w:rsid w:val="00D26D4A"/>
    <w:rsid w:val="00D41554"/>
    <w:rsid w:val="00D41ABA"/>
    <w:rsid w:val="00DA783E"/>
    <w:rsid w:val="00DE4AAB"/>
    <w:rsid w:val="00E06657"/>
    <w:rsid w:val="00E06BAE"/>
    <w:rsid w:val="00E33275"/>
    <w:rsid w:val="00E52C8D"/>
    <w:rsid w:val="00E536BE"/>
    <w:rsid w:val="00E71631"/>
    <w:rsid w:val="00EB3D35"/>
    <w:rsid w:val="00EC01D2"/>
    <w:rsid w:val="00F1268F"/>
    <w:rsid w:val="00F136AB"/>
    <w:rsid w:val="00F40EA6"/>
    <w:rsid w:val="00F42C14"/>
    <w:rsid w:val="00F700BD"/>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3D4D5"/>
  <w15:docId w15:val="{8BBE59A0-33E6-48FC-A8D9-C6BEACD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2047">
      <w:bodyDiv w:val="1"/>
      <w:marLeft w:val="0"/>
      <w:marRight w:val="0"/>
      <w:marTop w:val="0"/>
      <w:marBottom w:val="0"/>
      <w:divBdr>
        <w:top w:val="none" w:sz="0" w:space="0" w:color="auto"/>
        <w:left w:val="none" w:sz="0" w:space="0" w:color="auto"/>
        <w:bottom w:val="none" w:sz="0" w:space="0" w:color="auto"/>
        <w:right w:val="none" w:sz="0" w:space="0" w:color="auto"/>
      </w:divBdr>
    </w:div>
    <w:div w:id="428935355">
      <w:bodyDiv w:val="1"/>
      <w:marLeft w:val="0"/>
      <w:marRight w:val="0"/>
      <w:marTop w:val="0"/>
      <w:marBottom w:val="0"/>
      <w:divBdr>
        <w:top w:val="none" w:sz="0" w:space="0" w:color="auto"/>
        <w:left w:val="none" w:sz="0" w:space="0" w:color="auto"/>
        <w:bottom w:val="none" w:sz="0" w:space="0" w:color="auto"/>
        <w:right w:val="none" w:sz="0" w:space="0" w:color="auto"/>
      </w:divBdr>
    </w:div>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556283242">
      <w:bodyDiv w:val="1"/>
      <w:marLeft w:val="0"/>
      <w:marRight w:val="0"/>
      <w:marTop w:val="0"/>
      <w:marBottom w:val="0"/>
      <w:divBdr>
        <w:top w:val="none" w:sz="0" w:space="0" w:color="auto"/>
        <w:left w:val="none" w:sz="0" w:space="0" w:color="auto"/>
        <w:bottom w:val="none" w:sz="0" w:space="0" w:color="auto"/>
        <w:right w:val="none" w:sz="0" w:space="0" w:color="auto"/>
      </w:divBdr>
    </w:div>
    <w:div w:id="898518185">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2436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ingsamer15.webex.com/meetingsamer15/j.php?MTID=me86cb2376056a51b26bef1de0d6827d4" TargetMode="External"/><Relationship Id="rId3" Type="http://schemas.openxmlformats.org/officeDocument/2006/relationships/settings" Target="settings.xml"/><Relationship Id="rId7" Type="http://schemas.openxmlformats.org/officeDocument/2006/relationships/hyperlink" Target="https://deq.utah.gov/public-notices-archive/air-quality-rule-plan-changes-open-public-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F5E4-9E72-45E7-B20B-BEA63258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Liam Thrailkill</cp:lastModifiedBy>
  <cp:revision>4</cp:revision>
  <cp:lastPrinted>2019-10-24T15:39:00Z</cp:lastPrinted>
  <dcterms:created xsi:type="dcterms:W3CDTF">2020-05-19T15:51:00Z</dcterms:created>
  <dcterms:modified xsi:type="dcterms:W3CDTF">2020-06-08T16:15:00Z</dcterms:modified>
</cp:coreProperties>
</file>